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0FC1" w:rsidRPr="00DA21A6" w:rsidRDefault="00A05BCA" w:rsidP="00DA21A6">
      <w:pPr>
        <w:spacing w:line="240" w:lineRule="auto"/>
        <w:rPr>
          <w:rFonts w:ascii="Times New Roman" w:hAnsi="Times New Roman" w:cs="Times New Roman"/>
          <w:b/>
        </w:rPr>
      </w:pPr>
      <w:bookmarkStart w:id="0" w:name="_GoBack"/>
      <w:bookmarkEnd w:id="0"/>
      <w:r w:rsidRPr="00DA21A6">
        <w:rPr>
          <w:rFonts w:ascii="Times New Roman" w:hAnsi="Times New Roman" w:cs="Times New Roman"/>
          <w:b/>
        </w:rPr>
        <w:t>ABSTRACT.</w:t>
      </w:r>
    </w:p>
    <w:p w:rsidR="00730FC1" w:rsidRPr="00DA21A6" w:rsidRDefault="00A05BCA" w:rsidP="00DA21A6">
      <w:pPr>
        <w:spacing w:line="240" w:lineRule="auto"/>
        <w:rPr>
          <w:rFonts w:ascii="Times New Roman" w:hAnsi="Times New Roman" w:cs="Times New Roman"/>
          <w:b/>
        </w:rPr>
      </w:pPr>
      <w:r w:rsidRPr="00DA21A6">
        <w:rPr>
          <w:rFonts w:ascii="Times New Roman" w:hAnsi="Times New Roman" w:cs="Times New Roman"/>
          <w:b/>
        </w:rPr>
        <w:t>FALSE MEMORY.</w:t>
      </w:r>
    </w:p>
    <w:p w:rsidR="00730FC1" w:rsidRPr="00DA21A6" w:rsidRDefault="00A05BCA" w:rsidP="00DA21A6">
      <w:pPr>
        <w:spacing w:line="240" w:lineRule="auto"/>
        <w:rPr>
          <w:rFonts w:ascii="Times New Roman" w:hAnsi="Times New Roman" w:cs="Times New Roman"/>
        </w:rPr>
      </w:pPr>
      <w:r w:rsidRPr="00DA21A6">
        <w:rPr>
          <w:rFonts w:ascii="Times New Roman" w:hAnsi="Times New Roman" w:cs="Times New Roman"/>
        </w:rPr>
        <w:t xml:space="preserve">Typically false memory occurs in instances in which one recalls events differently than the way they occurred and, in severe cases, remember of events </w:t>
      </w:r>
      <w:r w:rsidR="008F3D7A" w:rsidRPr="00DA21A6">
        <w:rPr>
          <w:rFonts w:ascii="Times New Roman" w:hAnsi="Times New Roman" w:cs="Times New Roman"/>
        </w:rPr>
        <w:t>that never</w:t>
      </w:r>
      <w:r w:rsidRPr="00DA21A6">
        <w:rPr>
          <w:rFonts w:ascii="Times New Roman" w:hAnsi="Times New Roman" w:cs="Times New Roman"/>
        </w:rPr>
        <w:t xml:space="preserve"> happened at </w:t>
      </w:r>
      <w:r w:rsidR="008F3D7A" w:rsidRPr="00DA21A6">
        <w:rPr>
          <w:rFonts w:ascii="Times New Roman" w:hAnsi="Times New Roman" w:cs="Times New Roman"/>
        </w:rPr>
        <w:t>all. Consider a situation where an individual says a child who is a victim of domestic violence at home; if the kid happens to witness an accident and she is undergoing stress, it would be difficult for her to narrate the event simply because of interference in her mind.</w:t>
      </w:r>
    </w:p>
    <w:p w:rsidR="008F3D7A" w:rsidRPr="00DA21A6" w:rsidRDefault="00A05BCA" w:rsidP="00DA21A6">
      <w:pPr>
        <w:spacing w:line="240" w:lineRule="auto"/>
        <w:rPr>
          <w:rFonts w:ascii="Times New Roman" w:hAnsi="Times New Roman" w:cs="Times New Roman"/>
        </w:rPr>
      </w:pPr>
      <w:r w:rsidRPr="00DA21A6">
        <w:rPr>
          <w:rFonts w:ascii="Times New Roman" w:hAnsi="Times New Roman" w:cs="Times New Roman"/>
        </w:rPr>
        <w:t>In this study, we are going to use hu</w:t>
      </w:r>
      <w:r w:rsidRPr="00DA21A6">
        <w:rPr>
          <w:rFonts w:ascii="Times New Roman" w:hAnsi="Times New Roman" w:cs="Times New Roman"/>
        </w:rPr>
        <w:t xml:space="preserve">man </w:t>
      </w:r>
      <w:r w:rsidR="006B448B" w:rsidRPr="00DA21A6">
        <w:rPr>
          <w:rFonts w:ascii="Times New Roman" w:hAnsi="Times New Roman" w:cs="Times New Roman"/>
        </w:rPr>
        <w:t xml:space="preserve">participants whose ability to recall will be tested in different </w:t>
      </w:r>
      <w:r w:rsidR="001D7543" w:rsidRPr="00DA21A6">
        <w:rPr>
          <w:rFonts w:ascii="Times New Roman" w:hAnsi="Times New Roman" w:cs="Times New Roman"/>
        </w:rPr>
        <w:t>categories. Therefore generally, the research is social subject research.</w:t>
      </w:r>
    </w:p>
    <w:p w:rsidR="006B448B" w:rsidRPr="00DA21A6" w:rsidRDefault="00A05BCA" w:rsidP="00DA21A6">
      <w:pPr>
        <w:spacing w:line="240" w:lineRule="auto"/>
        <w:rPr>
          <w:rFonts w:ascii="Times New Roman" w:hAnsi="Times New Roman" w:cs="Times New Roman"/>
        </w:rPr>
      </w:pPr>
      <w:r w:rsidRPr="00DA21A6">
        <w:rPr>
          <w:rFonts w:ascii="Times New Roman" w:hAnsi="Times New Roman" w:cs="Times New Roman"/>
        </w:rPr>
        <w:t>The study paradigm in this instant we will use positivist paradigm .this is because of the quantitative measurabi</w:t>
      </w:r>
      <w:r w:rsidRPr="00DA21A6">
        <w:rPr>
          <w:rFonts w:ascii="Times New Roman" w:hAnsi="Times New Roman" w:cs="Times New Roman"/>
        </w:rPr>
        <w:t>lity nature of our item of research –false memory. Problem-solving will be used: a hypothesis will be stated, experiment done, results tabulated, and analyzed.</w:t>
      </w:r>
    </w:p>
    <w:p w:rsidR="000E03D0" w:rsidRPr="00DA21A6" w:rsidRDefault="00A05BCA" w:rsidP="00DA21A6">
      <w:pPr>
        <w:spacing w:line="240" w:lineRule="auto"/>
        <w:rPr>
          <w:rFonts w:ascii="Times New Roman" w:hAnsi="Times New Roman" w:cs="Times New Roman"/>
        </w:rPr>
      </w:pPr>
      <w:r w:rsidRPr="00DA21A6">
        <w:rPr>
          <w:rFonts w:ascii="Times New Roman" w:hAnsi="Times New Roman" w:cs="Times New Roman"/>
        </w:rPr>
        <w:t>The key measures of the study are to highlight on false memory effects from similarity, interfer</w:t>
      </w:r>
      <w:r w:rsidRPr="00DA21A6">
        <w:rPr>
          <w:rFonts w:ascii="Times New Roman" w:hAnsi="Times New Roman" w:cs="Times New Roman"/>
        </w:rPr>
        <w:t>ence, inferences, misattribution of familiarity and inaccurate perception a series of agendas might cause false memory, however, our key measures will help us determine to what extreme an individual is a victim of false memory depending on the results of t</w:t>
      </w:r>
      <w:r w:rsidRPr="00DA21A6">
        <w:rPr>
          <w:rFonts w:ascii="Times New Roman" w:hAnsi="Times New Roman" w:cs="Times New Roman"/>
        </w:rPr>
        <w:t>he experiment which will help us to infer the data accurately.</w:t>
      </w:r>
    </w:p>
    <w:p w:rsidR="000E03D0" w:rsidRPr="00DA21A6" w:rsidRDefault="00A05BCA" w:rsidP="00DA21A6">
      <w:pPr>
        <w:spacing w:line="240" w:lineRule="auto"/>
        <w:rPr>
          <w:rFonts w:ascii="Times New Roman" w:hAnsi="Times New Roman" w:cs="Times New Roman"/>
        </w:rPr>
      </w:pPr>
      <w:r w:rsidRPr="00DA21A6">
        <w:rPr>
          <w:rFonts w:ascii="Times New Roman" w:hAnsi="Times New Roman" w:cs="Times New Roman"/>
        </w:rPr>
        <w:t xml:space="preserve">The results will </w:t>
      </w:r>
      <w:r w:rsidR="001D7543" w:rsidRPr="00DA21A6">
        <w:rPr>
          <w:rFonts w:ascii="Times New Roman" w:hAnsi="Times New Roman" w:cs="Times New Roman"/>
        </w:rPr>
        <w:t>entail tables on the mean value of words placed in the right list, the mean value of the items placed in the wrong list in all categories, the standard deviation from mean the values, a graph analysis summarizing the results and lastly the t-value of the items which will vary depending on the subject research memory action.</w:t>
      </w:r>
    </w:p>
    <w:p w:rsidR="001D7543" w:rsidRPr="00DA21A6" w:rsidRDefault="00A05BCA" w:rsidP="00DA21A6">
      <w:pPr>
        <w:spacing w:line="240" w:lineRule="auto"/>
        <w:rPr>
          <w:rFonts w:ascii="Times New Roman" w:hAnsi="Times New Roman" w:cs="Times New Roman"/>
        </w:rPr>
      </w:pPr>
      <w:r w:rsidRPr="00DA21A6">
        <w:rPr>
          <w:rFonts w:ascii="Times New Roman" w:hAnsi="Times New Roman" w:cs="Times New Roman"/>
        </w:rPr>
        <w:t xml:space="preserve"> From this study, it will be vivid to conclude that: Misattribution of information, the similarity of info</w:t>
      </w:r>
      <w:r w:rsidRPr="00DA21A6">
        <w:rPr>
          <w:rFonts w:ascii="Times New Roman" w:hAnsi="Times New Roman" w:cs="Times New Roman"/>
        </w:rPr>
        <w:t>rmation, and misinformation are the major causes of false memory. Therefore it is so essential for a person to pay close attention when taking source information to recall the right thing. Although existing previous information can interfere with the colle</w:t>
      </w:r>
      <w:r w:rsidRPr="00DA21A6">
        <w:rPr>
          <w:rFonts w:ascii="Times New Roman" w:hAnsi="Times New Roman" w:cs="Times New Roman"/>
        </w:rPr>
        <w:t>cted information making the memory store an entirely false event.</w:t>
      </w:r>
    </w:p>
    <w:p w:rsidR="003F1CFB" w:rsidRPr="00DA21A6" w:rsidRDefault="003F1CFB" w:rsidP="00DA21A6">
      <w:pPr>
        <w:spacing w:line="240" w:lineRule="auto"/>
        <w:rPr>
          <w:rFonts w:ascii="Times New Roman" w:hAnsi="Times New Roman" w:cs="Times New Roman"/>
        </w:rPr>
      </w:pPr>
    </w:p>
    <w:p w:rsidR="003F1CFB" w:rsidRPr="00DA21A6" w:rsidRDefault="00A05BCA" w:rsidP="00DA21A6">
      <w:pPr>
        <w:spacing w:line="240" w:lineRule="auto"/>
        <w:rPr>
          <w:rFonts w:ascii="Times New Roman" w:hAnsi="Times New Roman" w:cs="Times New Roman"/>
          <w:b/>
        </w:rPr>
      </w:pPr>
      <w:r w:rsidRPr="00DA21A6">
        <w:rPr>
          <w:rFonts w:ascii="Times New Roman" w:hAnsi="Times New Roman" w:cs="Times New Roman"/>
          <w:b/>
        </w:rPr>
        <w:t>INTRODUCTION</w:t>
      </w:r>
      <w:r w:rsidR="009F5F9B" w:rsidRPr="00DA21A6">
        <w:rPr>
          <w:rFonts w:ascii="Times New Roman" w:hAnsi="Times New Roman" w:cs="Times New Roman"/>
          <w:b/>
        </w:rPr>
        <w:t>.</w:t>
      </w:r>
    </w:p>
    <w:p w:rsidR="007E5A0B" w:rsidRPr="00DA21A6" w:rsidRDefault="00A05BCA" w:rsidP="00DA21A6">
      <w:pPr>
        <w:spacing w:line="240" w:lineRule="auto"/>
        <w:rPr>
          <w:rFonts w:ascii="Times New Roman" w:hAnsi="Times New Roman" w:cs="Times New Roman"/>
        </w:rPr>
      </w:pPr>
      <w:r w:rsidRPr="00DA21A6">
        <w:rPr>
          <w:rFonts w:ascii="Times New Roman" w:hAnsi="Times New Roman" w:cs="Times New Roman"/>
        </w:rPr>
        <w:t>In psych</w:t>
      </w:r>
      <w:r w:rsidR="003F1CFB" w:rsidRPr="00DA21A6">
        <w:rPr>
          <w:rFonts w:ascii="Times New Roman" w:hAnsi="Times New Roman" w:cs="Times New Roman"/>
        </w:rPr>
        <w:t xml:space="preserve">ology, different experiments have been </w:t>
      </w:r>
      <w:r w:rsidRPr="00DA21A6">
        <w:rPr>
          <w:rFonts w:ascii="Times New Roman" w:hAnsi="Times New Roman" w:cs="Times New Roman"/>
        </w:rPr>
        <w:t>carried out to access human behaviors at a given instant. Like the case now</w:t>
      </w:r>
      <w:r w:rsidR="003F1CFB" w:rsidRPr="00DA21A6">
        <w:rPr>
          <w:rFonts w:ascii="Times New Roman" w:hAnsi="Times New Roman" w:cs="Times New Roman"/>
        </w:rPr>
        <w:t>, false memory</w:t>
      </w:r>
      <w:r w:rsidRPr="00DA21A6">
        <w:rPr>
          <w:rFonts w:ascii="Times New Roman" w:hAnsi="Times New Roman" w:cs="Times New Roman"/>
        </w:rPr>
        <w:t xml:space="preserve"> experiment attests human ability to re</w:t>
      </w:r>
      <w:r w:rsidRPr="00DA21A6">
        <w:rPr>
          <w:rFonts w:ascii="Times New Roman" w:hAnsi="Times New Roman" w:cs="Times New Roman"/>
        </w:rPr>
        <w:t xml:space="preserve">call items at a given moment, after a while, and also the ability to remember even after a couple of activities. Statistics play a crucial role in analyzing experimental results. This helps in inferring to make valid conclusions. </w:t>
      </w:r>
    </w:p>
    <w:p w:rsidR="00201D87" w:rsidRPr="00DA21A6" w:rsidRDefault="00A05BCA" w:rsidP="00DA21A6">
      <w:pPr>
        <w:spacing w:line="240" w:lineRule="auto"/>
        <w:rPr>
          <w:rFonts w:ascii="Times New Roman" w:hAnsi="Times New Roman" w:cs="Times New Roman"/>
        </w:rPr>
      </w:pPr>
      <w:r w:rsidRPr="00DA21A6">
        <w:rPr>
          <w:rFonts w:ascii="Times New Roman" w:hAnsi="Times New Roman" w:cs="Times New Roman"/>
        </w:rPr>
        <w:t xml:space="preserve">The descriptive </w:t>
      </w:r>
      <w:r w:rsidR="003F1CFB" w:rsidRPr="00DA21A6">
        <w:rPr>
          <w:rFonts w:ascii="Times New Roman" w:hAnsi="Times New Roman" w:cs="Times New Roman"/>
        </w:rPr>
        <w:t xml:space="preserve">statistics bit </w:t>
      </w:r>
      <w:r w:rsidRPr="00DA21A6">
        <w:rPr>
          <w:rFonts w:ascii="Times New Roman" w:hAnsi="Times New Roman" w:cs="Times New Roman"/>
        </w:rPr>
        <w:t xml:space="preserve">uses quantities to </w:t>
      </w:r>
      <w:r w:rsidR="00730FC1" w:rsidRPr="00DA21A6">
        <w:rPr>
          <w:rFonts w:ascii="Times New Roman" w:hAnsi="Times New Roman" w:cs="Times New Roman"/>
        </w:rPr>
        <w:t>summarize</w:t>
      </w:r>
      <w:r w:rsidRPr="00DA21A6">
        <w:rPr>
          <w:rFonts w:ascii="Times New Roman" w:hAnsi="Times New Roman" w:cs="Times New Roman"/>
        </w:rPr>
        <w:t xml:space="preserve"> features from the collected details of the memory </w:t>
      </w:r>
      <w:r w:rsidR="00730FC1" w:rsidRPr="00DA21A6">
        <w:rPr>
          <w:rFonts w:ascii="Times New Roman" w:hAnsi="Times New Roman" w:cs="Times New Roman"/>
        </w:rPr>
        <w:t>experiment. On aid is the inferential statistics, which acts as a continuation of the descriptive statistics, which uses the quantitative data of the research to deduce properties and sum up the analysis by concluding.</w:t>
      </w:r>
      <w:r w:rsidRPr="00DA21A6">
        <w:rPr>
          <w:rFonts w:ascii="Times New Roman" w:hAnsi="Times New Roman" w:cs="Times New Roman"/>
        </w:rPr>
        <w:t xml:space="preserve"> </w:t>
      </w:r>
    </w:p>
    <w:p w:rsidR="007310E6" w:rsidRPr="00DA21A6" w:rsidRDefault="00A05BCA" w:rsidP="00DA21A6">
      <w:pPr>
        <w:spacing w:line="240" w:lineRule="auto"/>
        <w:rPr>
          <w:rFonts w:ascii="Times New Roman" w:hAnsi="Times New Roman" w:cs="Times New Roman"/>
        </w:rPr>
      </w:pPr>
      <w:r w:rsidRPr="00DA21A6">
        <w:rPr>
          <w:rFonts w:ascii="Times New Roman" w:hAnsi="Times New Roman" w:cs="Times New Roman"/>
        </w:rPr>
        <w:t>Coan,1997 found that a collection of our daily events in life may not be entirely dependable as it different fallacies attribute, he further emphasized even if the record of the activities was to be kept i</w:t>
      </w:r>
      <w:r w:rsidRPr="00DA21A6">
        <w:rPr>
          <w:rFonts w:ascii="Times New Roman" w:hAnsi="Times New Roman" w:cs="Times New Roman"/>
        </w:rPr>
        <w:t>n the memory alterations can be done. Such that our memories and collections of events are confabulated. Similarly from our study will experiment by use statistics to come up with the probability of such instances. False memory has been an area of research</w:t>
      </w:r>
      <w:r w:rsidRPr="00DA21A6">
        <w:rPr>
          <w:rFonts w:ascii="Times New Roman" w:hAnsi="Times New Roman" w:cs="Times New Roman"/>
        </w:rPr>
        <w:t xml:space="preserve"> for an extended period right from famous psychologists such as Freud, which has later been the center of attraction in this 22-century era. Like in the case in the current study, which will be like a continuation of unveiling details on false memory in th</w:t>
      </w:r>
      <w:r w:rsidRPr="00DA21A6">
        <w:rPr>
          <w:rFonts w:ascii="Times New Roman" w:hAnsi="Times New Roman" w:cs="Times New Roman"/>
        </w:rPr>
        <w:t>e statistics field.</w:t>
      </w:r>
    </w:p>
    <w:p w:rsidR="003F1CFB" w:rsidRPr="00DA21A6" w:rsidRDefault="003F1CFB" w:rsidP="00DA21A6">
      <w:pPr>
        <w:spacing w:line="240" w:lineRule="auto"/>
        <w:rPr>
          <w:rFonts w:ascii="Times New Roman" w:hAnsi="Times New Roman" w:cs="Times New Roman"/>
        </w:rPr>
      </w:pPr>
    </w:p>
    <w:p w:rsidR="003F1CFB" w:rsidRPr="00DA21A6" w:rsidRDefault="00A05BCA" w:rsidP="00DA21A6">
      <w:pPr>
        <w:spacing w:line="240" w:lineRule="auto"/>
        <w:rPr>
          <w:rFonts w:ascii="Times New Roman" w:hAnsi="Times New Roman" w:cs="Times New Roman"/>
        </w:rPr>
      </w:pPr>
      <w:r w:rsidRPr="00DA21A6">
        <w:rPr>
          <w:rFonts w:ascii="Times New Roman" w:hAnsi="Times New Roman" w:cs="Times New Roman"/>
        </w:rPr>
        <w:t>Lo</w:t>
      </w:r>
      <w:r w:rsidR="007310E6" w:rsidRPr="00DA21A6">
        <w:rPr>
          <w:rFonts w:ascii="Times New Roman" w:hAnsi="Times New Roman" w:cs="Times New Roman"/>
        </w:rPr>
        <w:t>ftus and Palmer (1975)</w:t>
      </w:r>
      <w:r w:rsidR="0085386C" w:rsidRPr="00DA21A6">
        <w:rPr>
          <w:rFonts w:ascii="Times New Roman" w:hAnsi="Times New Roman" w:cs="Times New Roman"/>
        </w:rPr>
        <w:t>, emphasized</w:t>
      </w:r>
      <w:r w:rsidR="007310E6" w:rsidRPr="00DA21A6">
        <w:rPr>
          <w:rFonts w:ascii="Times New Roman" w:hAnsi="Times New Roman" w:cs="Times New Roman"/>
        </w:rPr>
        <w:t xml:space="preserve"> that the collection of past </w:t>
      </w:r>
      <w:r w:rsidR="0085386C" w:rsidRPr="00DA21A6">
        <w:rPr>
          <w:rFonts w:ascii="Times New Roman" w:hAnsi="Times New Roman" w:cs="Times New Roman"/>
        </w:rPr>
        <w:t>events not</w:t>
      </w:r>
      <w:r w:rsidR="007310E6" w:rsidRPr="00DA21A6">
        <w:rPr>
          <w:rFonts w:ascii="Times New Roman" w:hAnsi="Times New Roman" w:cs="Times New Roman"/>
        </w:rPr>
        <w:t xml:space="preserve"> only affected future decisions but also had a significant implication </w:t>
      </w:r>
      <w:r w:rsidR="0085386C" w:rsidRPr="00DA21A6">
        <w:rPr>
          <w:rFonts w:ascii="Times New Roman" w:hAnsi="Times New Roman" w:cs="Times New Roman"/>
        </w:rPr>
        <w:t xml:space="preserve">on eye witness inaccuracy as well as testimonies. </w:t>
      </w:r>
      <w:r w:rsidR="0038263E" w:rsidRPr="00DA21A6">
        <w:rPr>
          <w:rFonts w:ascii="Times New Roman" w:hAnsi="Times New Roman" w:cs="Times New Roman"/>
        </w:rPr>
        <w:t xml:space="preserve">In their experiment, they showed participants a video of car collisions to different participants. Some participants saw the car crashing at 20mph, others saw 30mph, and the rest saw the car crash at 40 mph .the question of the survey was set to be similar, but an exception was made by changing the verb describing the collision. Therefore the participants used the stored definition of the verb rather than the actual occurrence of the event they witnessed video. </w:t>
      </w:r>
      <w:r w:rsidR="0085386C" w:rsidRPr="00DA21A6">
        <w:rPr>
          <w:rFonts w:ascii="Times New Roman" w:hAnsi="Times New Roman" w:cs="Times New Roman"/>
        </w:rPr>
        <w:t>All this created basis for false memory study by acting as the core of all other studies done on the topic, not exempting our research.</w:t>
      </w:r>
    </w:p>
    <w:p w:rsidR="00610244" w:rsidRPr="00DA21A6" w:rsidRDefault="00A05BCA" w:rsidP="00DA21A6">
      <w:pPr>
        <w:spacing w:line="240" w:lineRule="auto"/>
        <w:rPr>
          <w:rFonts w:ascii="Times New Roman" w:hAnsi="Times New Roman" w:cs="Times New Roman"/>
        </w:rPr>
      </w:pPr>
      <w:r w:rsidRPr="00DA21A6">
        <w:rPr>
          <w:rFonts w:ascii="Times New Roman" w:hAnsi="Times New Roman" w:cs="Times New Roman"/>
        </w:rPr>
        <w:t>It so happens in life, especially in learning where an individual becomes convinced that has a grasp of a given content only to attempt a test and end up providing contracting or irrelevant case to what wa</w:t>
      </w:r>
      <w:r w:rsidRPr="00DA21A6">
        <w:rPr>
          <w:rFonts w:ascii="Times New Roman" w:hAnsi="Times New Roman" w:cs="Times New Roman"/>
        </w:rPr>
        <w:t xml:space="preserve">s studied. Similarly, when witnessing something especially playing an eye witness role in a court of law, is so critical; however, sometimes individuals may not narrate the exact occurrence of events that may be due to instances where one cannot recall or </w:t>
      </w:r>
      <w:r w:rsidRPr="00DA21A6">
        <w:rPr>
          <w:rFonts w:ascii="Times New Roman" w:hAnsi="Times New Roman" w:cs="Times New Roman"/>
        </w:rPr>
        <w:t xml:space="preserve">persistent questioning that interferes with the stored series of events. Also, as time goes by, the mind tends to </w:t>
      </w:r>
      <w:r w:rsidR="009F597E" w:rsidRPr="00DA21A6">
        <w:rPr>
          <w:rFonts w:ascii="Times New Roman" w:hAnsi="Times New Roman" w:cs="Times New Roman"/>
        </w:rPr>
        <w:t>forget stored</w:t>
      </w:r>
      <w:r w:rsidRPr="00DA21A6">
        <w:rPr>
          <w:rFonts w:ascii="Times New Roman" w:hAnsi="Times New Roman" w:cs="Times New Roman"/>
        </w:rPr>
        <w:t xml:space="preserve"> information, which might be a prolonged case of false memory. </w:t>
      </w:r>
    </w:p>
    <w:p w:rsidR="009F597E" w:rsidRPr="00DA21A6" w:rsidRDefault="00A05BCA" w:rsidP="00DA21A6">
      <w:pPr>
        <w:spacing w:line="240" w:lineRule="auto"/>
        <w:rPr>
          <w:rFonts w:ascii="Times New Roman" w:hAnsi="Times New Roman" w:cs="Times New Roman"/>
        </w:rPr>
      </w:pPr>
      <w:r w:rsidRPr="00DA21A6">
        <w:rPr>
          <w:rFonts w:ascii="Times New Roman" w:hAnsi="Times New Roman" w:cs="Times New Roman"/>
        </w:rPr>
        <w:t xml:space="preserve">The research hypothesis is </w:t>
      </w:r>
      <w:r w:rsidR="009A00CC" w:rsidRPr="00DA21A6">
        <w:rPr>
          <w:rFonts w:ascii="Times New Roman" w:hAnsi="Times New Roman" w:cs="Times New Roman"/>
        </w:rPr>
        <w:t>–how false memory is caused by similarity, luring, old, and new events. This will be determined by the subject's ability to mention old items on a new list or new items on the old list or the capability to mention old items after luring or interference as well as new items in the luring or interfered case.</w:t>
      </w:r>
    </w:p>
    <w:p w:rsidR="000C012A" w:rsidRPr="00DA21A6" w:rsidRDefault="00A05BCA" w:rsidP="00DA21A6">
      <w:pPr>
        <w:spacing w:line="240" w:lineRule="auto"/>
        <w:rPr>
          <w:rFonts w:ascii="Times New Roman" w:hAnsi="Times New Roman" w:cs="Times New Roman"/>
          <w:b/>
        </w:rPr>
      </w:pPr>
      <w:r w:rsidRPr="00DA21A6">
        <w:rPr>
          <w:rFonts w:ascii="Times New Roman" w:hAnsi="Times New Roman" w:cs="Times New Roman"/>
          <w:b/>
        </w:rPr>
        <w:t>METHODS.</w:t>
      </w:r>
    </w:p>
    <w:p w:rsidR="000C012A" w:rsidRPr="00DA21A6" w:rsidRDefault="00A05BCA" w:rsidP="00DA21A6">
      <w:pPr>
        <w:spacing w:line="240" w:lineRule="auto"/>
        <w:rPr>
          <w:rFonts w:ascii="Times New Roman" w:hAnsi="Times New Roman" w:cs="Times New Roman"/>
        </w:rPr>
      </w:pPr>
      <w:r w:rsidRPr="00DA21A6">
        <w:rPr>
          <w:rFonts w:ascii="Times New Roman" w:hAnsi="Times New Roman" w:cs="Times New Roman"/>
        </w:rPr>
        <w:t>The experimental participants were randomly picked individuals; only a total of 22 people participated in the research. The method design that was used is experimental though the correlation was somehow used to tabulate and analyze t</w:t>
      </w:r>
      <w:r w:rsidRPr="00DA21A6">
        <w:rPr>
          <w:rFonts w:ascii="Times New Roman" w:hAnsi="Times New Roman" w:cs="Times New Roman"/>
        </w:rPr>
        <w:t>he results. The</w:t>
      </w:r>
      <w:r w:rsidR="009F5F9B" w:rsidRPr="00DA21A6">
        <w:rPr>
          <w:rFonts w:ascii="Times New Roman" w:hAnsi="Times New Roman" w:cs="Times New Roman"/>
        </w:rPr>
        <w:t xml:space="preserve"> instrumental variable</w:t>
      </w:r>
      <w:r w:rsidRPr="00DA21A6">
        <w:rPr>
          <w:rFonts w:ascii="Times New Roman" w:hAnsi="Times New Roman" w:cs="Times New Roman"/>
        </w:rPr>
        <w:t xml:space="preserve"> was the number of items an individual was able to recall in a given category. The</w:t>
      </w:r>
      <w:r w:rsidR="009F5F9B" w:rsidRPr="00DA21A6">
        <w:rPr>
          <w:rFonts w:ascii="Times New Roman" w:hAnsi="Times New Roman" w:cs="Times New Roman"/>
        </w:rPr>
        <w:t xml:space="preserve"> instrumental </w:t>
      </w:r>
      <w:r w:rsidRPr="00DA21A6">
        <w:rPr>
          <w:rFonts w:ascii="Times New Roman" w:hAnsi="Times New Roman" w:cs="Times New Roman"/>
        </w:rPr>
        <w:t xml:space="preserve">variable was utilized to establish the causal relationship in the recall </w:t>
      </w:r>
      <w:r w:rsidR="009F5F9B" w:rsidRPr="00DA21A6">
        <w:rPr>
          <w:rFonts w:ascii="Times New Roman" w:hAnsi="Times New Roman" w:cs="Times New Roman"/>
        </w:rPr>
        <w:t>capabilities. On the other hand, the number of individuals was used as the dependent variable.</w:t>
      </w:r>
    </w:p>
    <w:p w:rsidR="009F5F9B" w:rsidRPr="00DA21A6" w:rsidRDefault="00A05BCA" w:rsidP="00DA21A6">
      <w:pPr>
        <w:spacing w:line="240" w:lineRule="auto"/>
        <w:rPr>
          <w:rFonts w:ascii="Times New Roman" w:hAnsi="Times New Roman" w:cs="Times New Roman"/>
        </w:rPr>
      </w:pPr>
      <w:r w:rsidRPr="00DA21A6">
        <w:rPr>
          <w:rFonts w:ascii="Times New Roman" w:hAnsi="Times New Roman" w:cs="Times New Roman"/>
        </w:rPr>
        <w:t>The materials that were used were categorized word charts, pictures, wallpapers, pens, and blank sheets of paper. The charts contained the word items, images were used for luring, and wallpapers for the detailed</w:t>
      </w:r>
      <w:r w:rsidRPr="00DA21A6">
        <w:rPr>
          <w:rFonts w:ascii="Times New Roman" w:hAnsi="Times New Roman" w:cs="Times New Roman"/>
        </w:rPr>
        <w:t xml:space="preserve"> differentiating test, and lastly, pen a paper for writing purposes.</w:t>
      </w:r>
    </w:p>
    <w:p w:rsidR="00283A60" w:rsidRPr="00DA21A6" w:rsidRDefault="00A05BCA" w:rsidP="00DA21A6">
      <w:pPr>
        <w:spacing w:line="240" w:lineRule="auto"/>
        <w:rPr>
          <w:rFonts w:ascii="Times New Roman" w:hAnsi="Times New Roman" w:cs="Times New Roman"/>
        </w:rPr>
      </w:pPr>
      <w:r w:rsidRPr="00DA21A6">
        <w:rPr>
          <w:rFonts w:ascii="Times New Roman" w:hAnsi="Times New Roman" w:cs="Times New Roman"/>
        </w:rPr>
        <w:t>RESULTS.</w:t>
      </w:r>
    </w:p>
    <w:p w:rsidR="00332644" w:rsidRPr="00DA21A6" w:rsidRDefault="00A05BCA" w:rsidP="00DA21A6">
      <w:pPr>
        <w:spacing w:line="240" w:lineRule="auto"/>
        <w:rPr>
          <w:rFonts w:ascii="Times New Roman" w:hAnsi="Times New Roman" w:cs="Times New Roman"/>
        </w:rPr>
      </w:pPr>
      <w:r w:rsidRPr="00DA21A6">
        <w:rPr>
          <w:rFonts w:ascii="Times New Roman" w:hAnsi="Times New Roman" w:cs="Times New Roman"/>
        </w:rPr>
        <w:t>The following are a tabulation of results that were collected during the experimental exercise:</w:t>
      </w:r>
    </w:p>
    <w:p w:rsidR="00332644" w:rsidRPr="00DA21A6" w:rsidRDefault="00332644" w:rsidP="00DA21A6">
      <w:pPr>
        <w:spacing w:line="240" w:lineRule="auto"/>
        <w:rPr>
          <w:rFonts w:ascii="Times New Roman" w:hAnsi="Times New Roman" w:cs="Times New Roman"/>
        </w:rPr>
      </w:pPr>
    </w:p>
    <w:p w:rsidR="00AF2E31" w:rsidRPr="00AF2E31" w:rsidRDefault="00A05BCA" w:rsidP="00DA21A6">
      <w:pPr>
        <w:spacing w:line="240" w:lineRule="auto"/>
        <w:rPr>
          <w:rFonts w:ascii="Times New Roman" w:hAnsi="Times New Roman" w:cs="Times New Roman"/>
        </w:rPr>
      </w:pPr>
      <w:r w:rsidRPr="00DA21A6">
        <w:rPr>
          <w:rFonts w:ascii="Times New Roman" w:hAnsi="Times New Roman" w:cs="Times New Roman"/>
        </w:rPr>
        <w:fldChar w:fldCharType="begin"/>
      </w:r>
      <w:r w:rsidRPr="00DA21A6">
        <w:rPr>
          <w:rFonts w:ascii="Times New Roman" w:hAnsi="Times New Roman" w:cs="Times New Roman"/>
        </w:rPr>
        <w:instrText xml:space="preserve"> LINK </w:instrText>
      </w:r>
      <w:r w:rsidR="00AF2E31">
        <w:rPr>
          <w:rFonts w:ascii="Times New Roman" w:hAnsi="Times New Roman" w:cs="Times New Roman"/>
        </w:rPr>
        <w:instrText xml:space="preserve">Excel.Sheet.12 Book2 Sheet1!R1:R1048576 </w:instrText>
      </w:r>
      <w:r w:rsidRPr="00DA21A6">
        <w:rPr>
          <w:rFonts w:ascii="Times New Roman" w:hAnsi="Times New Roman" w:cs="Times New Roman"/>
        </w:rPr>
        <w:instrText xml:space="preserve">\a \f 5 \h  \* MERGEFORMAT </w:instrText>
      </w:r>
      <w:r w:rsidR="00AF2E31" w:rsidRPr="00DA21A6">
        <w:rPr>
          <w:rFonts w:ascii="Times New Roman" w:hAnsi="Times New Roman" w:cs="Times New Roman"/>
        </w:rPr>
        <w:fldChar w:fldCharType="separate"/>
      </w:r>
    </w:p>
    <w:tbl>
      <w:tblPr>
        <w:tblStyle w:val="TableGrid"/>
        <w:tblW w:w="18677" w:type="dxa"/>
        <w:tblLook w:val="04A0" w:firstRow="1" w:lastRow="0" w:firstColumn="1" w:lastColumn="0" w:noHBand="0" w:noVBand="1"/>
      </w:tblPr>
      <w:tblGrid>
        <w:gridCol w:w="1196"/>
        <w:gridCol w:w="2476"/>
        <w:gridCol w:w="1996"/>
        <w:gridCol w:w="2216"/>
        <w:gridCol w:w="3097"/>
        <w:gridCol w:w="222"/>
        <w:gridCol w:w="976"/>
        <w:gridCol w:w="976"/>
        <w:gridCol w:w="976"/>
        <w:gridCol w:w="976"/>
        <w:gridCol w:w="976"/>
        <w:gridCol w:w="976"/>
        <w:gridCol w:w="1821"/>
      </w:tblGrid>
      <w:tr w:rsidR="00AF2E31" w:rsidRPr="00AF2E31" w:rsidTr="00AF2E31">
        <w:trPr>
          <w:divId w:val="1708867976"/>
          <w:trHeight w:val="300"/>
        </w:trPr>
        <w:tc>
          <w:tcPr>
            <w:tcW w:w="11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ID</w:t>
            </w:r>
          </w:p>
        </w:tc>
        <w:tc>
          <w:tcPr>
            <w:tcW w:w="247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FALSE RECALLED(0-60)</w:t>
            </w:r>
          </w:p>
        </w:tc>
        <w:tc>
          <w:tcPr>
            <w:tcW w:w="19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OLD AS OLD (UPTO 5)</w:t>
            </w:r>
          </w:p>
        </w:tc>
        <w:tc>
          <w:tcPr>
            <w:tcW w:w="221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NEW AS  OLD (UPTO 10)</w:t>
            </w:r>
          </w:p>
        </w:tc>
        <w:tc>
          <w:tcPr>
            <w:tcW w:w="3116" w:type="dxa"/>
            <w:gridSpan w:val="2"/>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LURES AS OLD (UPTO 5)</w:t>
            </w: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1821" w:type="dxa"/>
            <w:noWrap/>
            <w:hideMark/>
          </w:tcPr>
          <w:p w:rsidR="00AF2E31" w:rsidRPr="00AF2E31" w:rsidRDefault="00AF2E31" w:rsidP="00AF2E31">
            <w:pPr>
              <w:rPr>
                <w:rFonts w:ascii="Times New Roman" w:hAnsi="Times New Roman" w:cs="Times New Roman"/>
              </w:rPr>
            </w:pPr>
          </w:p>
        </w:tc>
      </w:tr>
      <w:tr w:rsidR="00AF2E31" w:rsidRPr="00AF2E31" w:rsidTr="00AF2E31">
        <w:trPr>
          <w:divId w:val="1708867976"/>
          <w:trHeight w:val="300"/>
        </w:trPr>
        <w:tc>
          <w:tcPr>
            <w:tcW w:w="11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1</w:t>
            </w:r>
          </w:p>
        </w:tc>
        <w:tc>
          <w:tcPr>
            <w:tcW w:w="247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24</w:t>
            </w:r>
          </w:p>
        </w:tc>
        <w:tc>
          <w:tcPr>
            <w:tcW w:w="19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5</w:t>
            </w:r>
          </w:p>
        </w:tc>
        <w:tc>
          <w:tcPr>
            <w:tcW w:w="221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2</w:t>
            </w:r>
          </w:p>
        </w:tc>
        <w:tc>
          <w:tcPr>
            <w:tcW w:w="3097"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5</w:t>
            </w:r>
          </w:p>
        </w:tc>
        <w:tc>
          <w:tcPr>
            <w:tcW w:w="19"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1821" w:type="dxa"/>
            <w:noWrap/>
            <w:hideMark/>
          </w:tcPr>
          <w:p w:rsidR="00AF2E31" w:rsidRPr="00AF2E31" w:rsidRDefault="00AF2E31" w:rsidP="00AF2E31">
            <w:pPr>
              <w:rPr>
                <w:rFonts w:ascii="Times New Roman" w:hAnsi="Times New Roman" w:cs="Times New Roman"/>
              </w:rPr>
            </w:pPr>
          </w:p>
        </w:tc>
      </w:tr>
      <w:tr w:rsidR="00AF2E31" w:rsidRPr="00AF2E31" w:rsidTr="00AF2E31">
        <w:trPr>
          <w:divId w:val="1708867976"/>
          <w:trHeight w:val="300"/>
        </w:trPr>
        <w:tc>
          <w:tcPr>
            <w:tcW w:w="11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2</w:t>
            </w:r>
          </w:p>
        </w:tc>
        <w:tc>
          <w:tcPr>
            <w:tcW w:w="247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27</w:t>
            </w:r>
          </w:p>
        </w:tc>
        <w:tc>
          <w:tcPr>
            <w:tcW w:w="19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5</w:t>
            </w:r>
          </w:p>
        </w:tc>
        <w:tc>
          <w:tcPr>
            <w:tcW w:w="221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1</w:t>
            </w:r>
          </w:p>
        </w:tc>
        <w:tc>
          <w:tcPr>
            <w:tcW w:w="3097"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4</w:t>
            </w:r>
          </w:p>
        </w:tc>
        <w:tc>
          <w:tcPr>
            <w:tcW w:w="19"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1821" w:type="dxa"/>
            <w:noWrap/>
            <w:hideMark/>
          </w:tcPr>
          <w:p w:rsidR="00AF2E31" w:rsidRPr="00AF2E31" w:rsidRDefault="00AF2E31" w:rsidP="00AF2E31">
            <w:pPr>
              <w:rPr>
                <w:rFonts w:ascii="Times New Roman" w:hAnsi="Times New Roman" w:cs="Times New Roman"/>
              </w:rPr>
            </w:pPr>
          </w:p>
        </w:tc>
      </w:tr>
      <w:tr w:rsidR="00AF2E31" w:rsidRPr="00AF2E31" w:rsidTr="00AF2E31">
        <w:trPr>
          <w:divId w:val="1708867976"/>
          <w:trHeight w:val="300"/>
        </w:trPr>
        <w:tc>
          <w:tcPr>
            <w:tcW w:w="11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3</w:t>
            </w:r>
          </w:p>
        </w:tc>
        <w:tc>
          <w:tcPr>
            <w:tcW w:w="247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15</w:t>
            </w:r>
          </w:p>
        </w:tc>
        <w:tc>
          <w:tcPr>
            <w:tcW w:w="19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5</w:t>
            </w:r>
          </w:p>
        </w:tc>
        <w:tc>
          <w:tcPr>
            <w:tcW w:w="221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1</w:t>
            </w:r>
          </w:p>
        </w:tc>
        <w:tc>
          <w:tcPr>
            <w:tcW w:w="3097"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5</w:t>
            </w:r>
          </w:p>
        </w:tc>
        <w:tc>
          <w:tcPr>
            <w:tcW w:w="19"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1821" w:type="dxa"/>
            <w:noWrap/>
            <w:hideMark/>
          </w:tcPr>
          <w:p w:rsidR="00AF2E31" w:rsidRPr="00AF2E31" w:rsidRDefault="00AF2E31" w:rsidP="00AF2E31">
            <w:pPr>
              <w:rPr>
                <w:rFonts w:ascii="Times New Roman" w:hAnsi="Times New Roman" w:cs="Times New Roman"/>
              </w:rPr>
            </w:pPr>
          </w:p>
        </w:tc>
      </w:tr>
      <w:tr w:rsidR="00AF2E31" w:rsidRPr="00AF2E31" w:rsidTr="00AF2E31">
        <w:trPr>
          <w:divId w:val="1708867976"/>
          <w:trHeight w:val="300"/>
        </w:trPr>
        <w:tc>
          <w:tcPr>
            <w:tcW w:w="11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4</w:t>
            </w:r>
          </w:p>
        </w:tc>
        <w:tc>
          <w:tcPr>
            <w:tcW w:w="247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32</w:t>
            </w:r>
          </w:p>
        </w:tc>
        <w:tc>
          <w:tcPr>
            <w:tcW w:w="19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5</w:t>
            </w:r>
          </w:p>
        </w:tc>
        <w:tc>
          <w:tcPr>
            <w:tcW w:w="221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0</w:t>
            </w:r>
          </w:p>
        </w:tc>
        <w:tc>
          <w:tcPr>
            <w:tcW w:w="3097"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3</w:t>
            </w:r>
          </w:p>
        </w:tc>
        <w:tc>
          <w:tcPr>
            <w:tcW w:w="19"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1821" w:type="dxa"/>
            <w:noWrap/>
            <w:hideMark/>
          </w:tcPr>
          <w:p w:rsidR="00AF2E31" w:rsidRPr="00AF2E31" w:rsidRDefault="00AF2E31" w:rsidP="00AF2E31">
            <w:pPr>
              <w:rPr>
                <w:rFonts w:ascii="Times New Roman" w:hAnsi="Times New Roman" w:cs="Times New Roman"/>
              </w:rPr>
            </w:pPr>
          </w:p>
        </w:tc>
      </w:tr>
      <w:tr w:rsidR="00AF2E31" w:rsidRPr="00AF2E31" w:rsidTr="00AF2E31">
        <w:trPr>
          <w:divId w:val="1708867976"/>
          <w:trHeight w:val="300"/>
        </w:trPr>
        <w:tc>
          <w:tcPr>
            <w:tcW w:w="11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5</w:t>
            </w:r>
          </w:p>
        </w:tc>
        <w:tc>
          <w:tcPr>
            <w:tcW w:w="247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14</w:t>
            </w:r>
          </w:p>
        </w:tc>
        <w:tc>
          <w:tcPr>
            <w:tcW w:w="19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5</w:t>
            </w:r>
          </w:p>
        </w:tc>
        <w:tc>
          <w:tcPr>
            <w:tcW w:w="221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0</w:t>
            </w:r>
          </w:p>
        </w:tc>
        <w:tc>
          <w:tcPr>
            <w:tcW w:w="3097"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3</w:t>
            </w:r>
          </w:p>
        </w:tc>
        <w:tc>
          <w:tcPr>
            <w:tcW w:w="19"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1821" w:type="dxa"/>
            <w:noWrap/>
            <w:hideMark/>
          </w:tcPr>
          <w:p w:rsidR="00AF2E31" w:rsidRPr="00AF2E31" w:rsidRDefault="00AF2E31" w:rsidP="00AF2E31">
            <w:pPr>
              <w:rPr>
                <w:rFonts w:ascii="Times New Roman" w:hAnsi="Times New Roman" w:cs="Times New Roman"/>
              </w:rPr>
            </w:pPr>
          </w:p>
        </w:tc>
      </w:tr>
      <w:tr w:rsidR="00AF2E31" w:rsidRPr="00AF2E31" w:rsidTr="00AF2E31">
        <w:trPr>
          <w:divId w:val="1708867976"/>
          <w:trHeight w:val="300"/>
        </w:trPr>
        <w:tc>
          <w:tcPr>
            <w:tcW w:w="11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6</w:t>
            </w:r>
          </w:p>
        </w:tc>
        <w:tc>
          <w:tcPr>
            <w:tcW w:w="247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16</w:t>
            </w:r>
          </w:p>
        </w:tc>
        <w:tc>
          <w:tcPr>
            <w:tcW w:w="19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5</w:t>
            </w:r>
          </w:p>
        </w:tc>
        <w:tc>
          <w:tcPr>
            <w:tcW w:w="221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0</w:t>
            </w:r>
          </w:p>
        </w:tc>
        <w:tc>
          <w:tcPr>
            <w:tcW w:w="3097"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0</w:t>
            </w:r>
          </w:p>
        </w:tc>
        <w:tc>
          <w:tcPr>
            <w:tcW w:w="19"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1821" w:type="dxa"/>
            <w:noWrap/>
            <w:hideMark/>
          </w:tcPr>
          <w:p w:rsidR="00AF2E31" w:rsidRPr="00AF2E31" w:rsidRDefault="00AF2E31" w:rsidP="00AF2E31">
            <w:pPr>
              <w:rPr>
                <w:rFonts w:ascii="Times New Roman" w:hAnsi="Times New Roman" w:cs="Times New Roman"/>
              </w:rPr>
            </w:pPr>
          </w:p>
        </w:tc>
      </w:tr>
      <w:tr w:rsidR="00AF2E31" w:rsidRPr="00AF2E31" w:rsidTr="00AF2E31">
        <w:trPr>
          <w:divId w:val="1708867976"/>
          <w:trHeight w:val="300"/>
        </w:trPr>
        <w:tc>
          <w:tcPr>
            <w:tcW w:w="11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lastRenderedPageBreak/>
              <w:t>7</w:t>
            </w:r>
          </w:p>
        </w:tc>
        <w:tc>
          <w:tcPr>
            <w:tcW w:w="247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26</w:t>
            </w:r>
          </w:p>
        </w:tc>
        <w:tc>
          <w:tcPr>
            <w:tcW w:w="19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5</w:t>
            </w:r>
          </w:p>
        </w:tc>
        <w:tc>
          <w:tcPr>
            <w:tcW w:w="221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0</w:t>
            </w:r>
          </w:p>
        </w:tc>
        <w:tc>
          <w:tcPr>
            <w:tcW w:w="3097"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5</w:t>
            </w:r>
          </w:p>
        </w:tc>
        <w:tc>
          <w:tcPr>
            <w:tcW w:w="19"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1821" w:type="dxa"/>
            <w:noWrap/>
            <w:hideMark/>
          </w:tcPr>
          <w:p w:rsidR="00AF2E31" w:rsidRPr="00AF2E31" w:rsidRDefault="00AF2E31" w:rsidP="00AF2E31">
            <w:pPr>
              <w:rPr>
                <w:rFonts w:ascii="Times New Roman" w:hAnsi="Times New Roman" w:cs="Times New Roman"/>
              </w:rPr>
            </w:pPr>
          </w:p>
        </w:tc>
      </w:tr>
      <w:tr w:rsidR="00AF2E31" w:rsidRPr="00AF2E31" w:rsidTr="00AF2E31">
        <w:trPr>
          <w:divId w:val="1708867976"/>
          <w:trHeight w:val="300"/>
        </w:trPr>
        <w:tc>
          <w:tcPr>
            <w:tcW w:w="11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8</w:t>
            </w:r>
          </w:p>
        </w:tc>
        <w:tc>
          <w:tcPr>
            <w:tcW w:w="247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35</w:t>
            </w:r>
          </w:p>
        </w:tc>
        <w:tc>
          <w:tcPr>
            <w:tcW w:w="19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5</w:t>
            </w:r>
          </w:p>
        </w:tc>
        <w:tc>
          <w:tcPr>
            <w:tcW w:w="221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1</w:t>
            </w:r>
          </w:p>
        </w:tc>
        <w:tc>
          <w:tcPr>
            <w:tcW w:w="3097"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4</w:t>
            </w:r>
          </w:p>
        </w:tc>
        <w:tc>
          <w:tcPr>
            <w:tcW w:w="19"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1821" w:type="dxa"/>
            <w:noWrap/>
            <w:hideMark/>
          </w:tcPr>
          <w:p w:rsidR="00AF2E31" w:rsidRPr="00AF2E31" w:rsidRDefault="00AF2E31" w:rsidP="00AF2E31">
            <w:pPr>
              <w:rPr>
                <w:rFonts w:ascii="Times New Roman" w:hAnsi="Times New Roman" w:cs="Times New Roman"/>
              </w:rPr>
            </w:pPr>
          </w:p>
        </w:tc>
      </w:tr>
      <w:tr w:rsidR="00AF2E31" w:rsidRPr="00AF2E31" w:rsidTr="00AF2E31">
        <w:trPr>
          <w:divId w:val="1708867976"/>
          <w:trHeight w:val="300"/>
        </w:trPr>
        <w:tc>
          <w:tcPr>
            <w:tcW w:w="11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9</w:t>
            </w:r>
          </w:p>
        </w:tc>
        <w:tc>
          <w:tcPr>
            <w:tcW w:w="247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28</w:t>
            </w:r>
          </w:p>
        </w:tc>
        <w:tc>
          <w:tcPr>
            <w:tcW w:w="19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5</w:t>
            </w:r>
          </w:p>
        </w:tc>
        <w:tc>
          <w:tcPr>
            <w:tcW w:w="221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4</w:t>
            </w:r>
          </w:p>
        </w:tc>
        <w:tc>
          <w:tcPr>
            <w:tcW w:w="3097"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2</w:t>
            </w:r>
          </w:p>
        </w:tc>
        <w:tc>
          <w:tcPr>
            <w:tcW w:w="19"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1821" w:type="dxa"/>
            <w:noWrap/>
            <w:hideMark/>
          </w:tcPr>
          <w:p w:rsidR="00AF2E31" w:rsidRPr="00AF2E31" w:rsidRDefault="00AF2E31" w:rsidP="00AF2E31">
            <w:pPr>
              <w:rPr>
                <w:rFonts w:ascii="Times New Roman" w:hAnsi="Times New Roman" w:cs="Times New Roman"/>
              </w:rPr>
            </w:pPr>
          </w:p>
        </w:tc>
      </w:tr>
      <w:tr w:rsidR="00AF2E31" w:rsidRPr="00AF2E31" w:rsidTr="00AF2E31">
        <w:trPr>
          <w:divId w:val="1708867976"/>
          <w:trHeight w:val="300"/>
        </w:trPr>
        <w:tc>
          <w:tcPr>
            <w:tcW w:w="11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10</w:t>
            </w:r>
          </w:p>
        </w:tc>
        <w:tc>
          <w:tcPr>
            <w:tcW w:w="247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32</w:t>
            </w:r>
          </w:p>
        </w:tc>
        <w:tc>
          <w:tcPr>
            <w:tcW w:w="19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5</w:t>
            </w:r>
          </w:p>
        </w:tc>
        <w:tc>
          <w:tcPr>
            <w:tcW w:w="221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0</w:t>
            </w:r>
          </w:p>
        </w:tc>
        <w:tc>
          <w:tcPr>
            <w:tcW w:w="3097"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2</w:t>
            </w:r>
          </w:p>
        </w:tc>
        <w:tc>
          <w:tcPr>
            <w:tcW w:w="19"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1821" w:type="dxa"/>
            <w:noWrap/>
            <w:hideMark/>
          </w:tcPr>
          <w:p w:rsidR="00AF2E31" w:rsidRPr="00AF2E31" w:rsidRDefault="00AF2E31" w:rsidP="00AF2E31">
            <w:pPr>
              <w:rPr>
                <w:rFonts w:ascii="Times New Roman" w:hAnsi="Times New Roman" w:cs="Times New Roman"/>
              </w:rPr>
            </w:pPr>
          </w:p>
        </w:tc>
      </w:tr>
      <w:tr w:rsidR="00AF2E31" w:rsidRPr="00AF2E31" w:rsidTr="00AF2E31">
        <w:trPr>
          <w:divId w:val="1708867976"/>
          <w:trHeight w:val="300"/>
        </w:trPr>
        <w:tc>
          <w:tcPr>
            <w:tcW w:w="11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11</w:t>
            </w:r>
          </w:p>
        </w:tc>
        <w:tc>
          <w:tcPr>
            <w:tcW w:w="247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30</w:t>
            </w:r>
          </w:p>
        </w:tc>
        <w:tc>
          <w:tcPr>
            <w:tcW w:w="19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5</w:t>
            </w:r>
          </w:p>
        </w:tc>
        <w:tc>
          <w:tcPr>
            <w:tcW w:w="221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0</w:t>
            </w:r>
          </w:p>
        </w:tc>
        <w:tc>
          <w:tcPr>
            <w:tcW w:w="3097"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1</w:t>
            </w:r>
          </w:p>
        </w:tc>
        <w:tc>
          <w:tcPr>
            <w:tcW w:w="19"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1821" w:type="dxa"/>
            <w:noWrap/>
            <w:hideMark/>
          </w:tcPr>
          <w:p w:rsidR="00AF2E31" w:rsidRPr="00AF2E31" w:rsidRDefault="00AF2E31" w:rsidP="00AF2E31">
            <w:pPr>
              <w:rPr>
                <w:rFonts w:ascii="Times New Roman" w:hAnsi="Times New Roman" w:cs="Times New Roman"/>
              </w:rPr>
            </w:pPr>
          </w:p>
        </w:tc>
      </w:tr>
      <w:tr w:rsidR="00AF2E31" w:rsidRPr="00AF2E31" w:rsidTr="00AF2E31">
        <w:trPr>
          <w:divId w:val="1708867976"/>
          <w:trHeight w:val="300"/>
        </w:trPr>
        <w:tc>
          <w:tcPr>
            <w:tcW w:w="11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12</w:t>
            </w:r>
          </w:p>
        </w:tc>
        <w:tc>
          <w:tcPr>
            <w:tcW w:w="247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35</w:t>
            </w:r>
          </w:p>
        </w:tc>
        <w:tc>
          <w:tcPr>
            <w:tcW w:w="19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5</w:t>
            </w:r>
          </w:p>
        </w:tc>
        <w:tc>
          <w:tcPr>
            <w:tcW w:w="221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2</w:t>
            </w:r>
          </w:p>
        </w:tc>
        <w:tc>
          <w:tcPr>
            <w:tcW w:w="3097"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4</w:t>
            </w:r>
          </w:p>
        </w:tc>
        <w:tc>
          <w:tcPr>
            <w:tcW w:w="19"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1821" w:type="dxa"/>
            <w:noWrap/>
            <w:hideMark/>
          </w:tcPr>
          <w:p w:rsidR="00AF2E31" w:rsidRPr="00AF2E31" w:rsidRDefault="00AF2E31" w:rsidP="00AF2E31">
            <w:pPr>
              <w:rPr>
                <w:rFonts w:ascii="Times New Roman" w:hAnsi="Times New Roman" w:cs="Times New Roman"/>
              </w:rPr>
            </w:pPr>
          </w:p>
        </w:tc>
      </w:tr>
      <w:tr w:rsidR="00AF2E31" w:rsidRPr="00AF2E31" w:rsidTr="00AF2E31">
        <w:trPr>
          <w:divId w:val="1708867976"/>
          <w:trHeight w:val="300"/>
        </w:trPr>
        <w:tc>
          <w:tcPr>
            <w:tcW w:w="11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13</w:t>
            </w:r>
          </w:p>
        </w:tc>
        <w:tc>
          <w:tcPr>
            <w:tcW w:w="247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20</w:t>
            </w:r>
          </w:p>
        </w:tc>
        <w:tc>
          <w:tcPr>
            <w:tcW w:w="19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5</w:t>
            </w:r>
          </w:p>
        </w:tc>
        <w:tc>
          <w:tcPr>
            <w:tcW w:w="221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2</w:t>
            </w:r>
          </w:p>
        </w:tc>
        <w:tc>
          <w:tcPr>
            <w:tcW w:w="3097"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5</w:t>
            </w:r>
          </w:p>
        </w:tc>
        <w:tc>
          <w:tcPr>
            <w:tcW w:w="19"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1821" w:type="dxa"/>
            <w:noWrap/>
            <w:hideMark/>
          </w:tcPr>
          <w:p w:rsidR="00AF2E31" w:rsidRPr="00AF2E31" w:rsidRDefault="00AF2E31" w:rsidP="00AF2E31">
            <w:pPr>
              <w:rPr>
                <w:rFonts w:ascii="Times New Roman" w:hAnsi="Times New Roman" w:cs="Times New Roman"/>
              </w:rPr>
            </w:pPr>
          </w:p>
        </w:tc>
      </w:tr>
      <w:tr w:rsidR="00AF2E31" w:rsidRPr="00AF2E31" w:rsidTr="00AF2E31">
        <w:trPr>
          <w:divId w:val="1708867976"/>
          <w:trHeight w:val="300"/>
        </w:trPr>
        <w:tc>
          <w:tcPr>
            <w:tcW w:w="11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14</w:t>
            </w:r>
          </w:p>
        </w:tc>
        <w:tc>
          <w:tcPr>
            <w:tcW w:w="247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20</w:t>
            </w:r>
          </w:p>
        </w:tc>
        <w:tc>
          <w:tcPr>
            <w:tcW w:w="19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5</w:t>
            </w:r>
          </w:p>
        </w:tc>
        <w:tc>
          <w:tcPr>
            <w:tcW w:w="221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1</w:t>
            </w:r>
          </w:p>
        </w:tc>
        <w:tc>
          <w:tcPr>
            <w:tcW w:w="3097"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5</w:t>
            </w:r>
          </w:p>
        </w:tc>
        <w:tc>
          <w:tcPr>
            <w:tcW w:w="19"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976" w:type="dxa"/>
            <w:noWrap/>
            <w:hideMark/>
          </w:tcPr>
          <w:p w:rsidR="00AF2E31" w:rsidRPr="00AF2E31" w:rsidRDefault="00AF2E31" w:rsidP="00AF2E31">
            <w:pPr>
              <w:rPr>
                <w:rFonts w:ascii="Times New Roman" w:hAnsi="Times New Roman" w:cs="Times New Roman"/>
              </w:rPr>
            </w:pPr>
          </w:p>
        </w:tc>
        <w:tc>
          <w:tcPr>
            <w:tcW w:w="1821" w:type="dxa"/>
            <w:noWrap/>
            <w:hideMark/>
          </w:tcPr>
          <w:p w:rsidR="00AF2E31" w:rsidRPr="00AF2E31" w:rsidRDefault="00AF2E31" w:rsidP="00AF2E31">
            <w:pPr>
              <w:rPr>
                <w:rFonts w:ascii="Times New Roman" w:hAnsi="Times New Roman" w:cs="Times New Roman"/>
              </w:rPr>
            </w:pPr>
          </w:p>
        </w:tc>
      </w:tr>
      <w:tr w:rsidR="00AF2E31" w:rsidRPr="00AF2E31" w:rsidTr="00AF2E31">
        <w:trPr>
          <w:divId w:val="1708867976"/>
          <w:trHeight w:val="300"/>
        </w:trPr>
        <w:tc>
          <w:tcPr>
            <w:tcW w:w="11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15</w:t>
            </w:r>
          </w:p>
        </w:tc>
        <w:tc>
          <w:tcPr>
            <w:tcW w:w="247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20</w:t>
            </w:r>
          </w:p>
        </w:tc>
        <w:tc>
          <w:tcPr>
            <w:tcW w:w="19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5</w:t>
            </w:r>
          </w:p>
        </w:tc>
        <w:tc>
          <w:tcPr>
            <w:tcW w:w="221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0</w:t>
            </w:r>
          </w:p>
        </w:tc>
        <w:tc>
          <w:tcPr>
            <w:tcW w:w="3097"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5</w:t>
            </w:r>
          </w:p>
        </w:tc>
        <w:tc>
          <w:tcPr>
            <w:tcW w:w="7696" w:type="dxa"/>
            <w:gridSpan w:val="8"/>
            <w:vMerge w:val="restart"/>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1" o:spid="_x0000_s1028" type="#_x0000_t75" style="position:absolute;margin-left:12.75pt;margin-top:12pt;width:361.5pt;height:216.75pt;z-index:251662336;visibility:visible;mso-position-horizontal-relative:text;mso-position-vertical-relative:text" o:gfxdata="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">
                  <v:imagedata r:id="rId8" o:title=""/>
                  <o:lock v:ext="edit" aspectratio="f"/>
                </v:shape>
              </w:pict>
            </w:r>
          </w:p>
        </w:tc>
      </w:tr>
      <w:tr w:rsidR="00AF2E31" w:rsidRPr="00AF2E31" w:rsidTr="00AF2E31">
        <w:trPr>
          <w:divId w:val="1708867976"/>
          <w:trHeight w:val="300"/>
        </w:trPr>
        <w:tc>
          <w:tcPr>
            <w:tcW w:w="11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16</w:t>
            </w:r>
          </w:p>
        </w:tc>
        <w:tc>
          <w:tcPr>
            <w:tcW w:w="247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37</w:t>
            </w:r>
          </w:p>
        </w:tc>
        <w:tc>
          <w:tcPr>
            <w:tcW w:w="19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5</w:t>
            </w:r>
          </w:p>
        </w:tc>
        <w:tc>
          <w:tcPr>
            <w:tcW w:w="221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7</w:t>
            </w:r>
          </w:p>
        </w:tc>
        <w:tc>
          <w:tcPr>
            <w:tcW w:w="3097"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3</w:t>
            </w:r>
          </w:p>
        </w:tc>
        <w:tc>
          <w:tcPr>
            <w:tcW w:w="7696" w:type="dxa"/>
            <w:gridSpan w:val="8"/>
            <w:vMerge/>
            <w:hideMark/>
          </w:tcPr>
          <w:p w:rsidR="00AF2E31" w:rsidRPr="00AF2E31" w:rsidRDefault="00AF2E31" w:rsidP="00AF2E31">
            <w:pPr>
              <w:rPr>
                <w:rFonts w:ascii="Times New Roman" w:hAnsi="Times New Roman" w:cs="Times New Roman"/>
              </w:rPr>
            </w:pPr>
          </w:p>
        </w:tc>
      </w:tr>
      <w:tr w:rsidR="00AF2E31" w:rsidRPr="00AF2E31" w:rsidTr="00AF2E31">
        <w:trPr>
          <w:divId w:val="1708867976"/>
          <w:trHeight w:val="300"/>
        </w:trPr>
        <w:tc>
          <w:tcPr>
            <w:tcW w:w="11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17</w:t>
            </w:r>
          </w:p>
        </w:tc>
        <w:tc>
          <w:tcPr>
            <w:tcW w:w="247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24</w:t>
            </w:r>
          </w:p>
        </w:tc>
        <w:tc>
          <w:tcPr>
            <w:tcW w:w="19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5</w:t>
            </w:r>
          </w:p>
        </w:tc>
        <w:tc>
          <w:tcPr>
            <w:tcW w:w="221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1</w:t>
            </w:r>
          </w:p>
        </w:tc>
        <w:tc>
          <w:tcPr>
            <w:tcW w:w="3097"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5</w:t>
            </w:r>
          </w:p>
        </w:tc>
        <w:tc>
          <w:tcPr>
            <w:tcW w:w="7696" w:type="dxa"/>
            <w:gridSpan w:val="8"/>
            <w:vMerge/>
            <w:hideMark/>
          </w:tcPr>
          <w:p w:rsidR="00AF2E31" w:rsidRPr="00AF2E31" w:rsidRDefault="00AF2E31" w:rsidP="00AF2E31">
            <w:pPr>
              <w:rPr>
                <w:rFonts w:ascii="Times New Roman" w:hAnsi="Times New Roman" w:cs="Times New Roman"/>
              </w:rPr>
            </w:pPr>
          </w:p>
        </w:tc>
      </w:tr>
      <w:tr w:rsidR="00AF2E31" w:rsidRPr="00AF2E31" w:rsidTr="00AF2E31">
        <w:trPr>
          <w:divId w:val="1708867976"/>
          <w:trHeight w:val="300"/>
        </w:trPr>
        <w:tc>
          <w:tcPr>
            <w:tcW w:w="11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18</w:t>
            </w:r>
          </w:p>
        </w:tc>
        <w:tc>
          <w:tcPr>
            <w:tcW w:w="247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13</w:t>
            </w:r>
          </w:p>
        </w:tc>
        <w:tc>
          <w:tcPr>
            <w:tcW w:w="19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5</w:t>
            </w:r>
          </w:p>
        </w:tc>
        <w:tc>
          <w:tcPr>
            <w:tcW w:w="221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0</w:t>
            </w:r>
          </w:p>
        </w:tc>
        <w:tc>
          <w:tcPr>
            <w:tcW w:w="3097"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3</w:t>
            </w:r>
          </w:p>
        </w:tc>
        <w:tc>
          <w:tcPr>
            <w:tcW w:w="7696" w:type="dxa"/>
            <w:gridSpan w:val="8"/>
            <w:vMerge/>
            <w:hideMark/>
          </w:tcPr>
          <w:p w:rsidR="00AF2E31" w:rsidRPr="00AF2E31" w:rsidRDefault="00AF2E31" w:rsidP="00AF2E31">
            <w:pPr>
              <w:rPr>
                <w:rFonts w:ascii="Times New Roman" w:hAnsi="Times New Roman" w:cs="Times New Roman"/>
              </w:rPr>
            </w:pPr>
          </w:p>
        </w:tc>
      </w:tr>
      <w:tr w:rsidR="00AF2E31" w:rsidRPr="00AF2E31" w:rsidTr="00AF2E31">
        <w:trPr>
          <w:divId w:val="1708867976"/>
          <w:trHeight w:val="300"/>
        </w:trPr>
        <w:tc>
          <w:tcPr>
            <w:tcW w:w="11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19</w:t>
            </w:r>
          </w:p>
        </w:tc>
        <w:tc>
          <w:tcPr>
            <w:tcW w:w="247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13</w:t>
            </w:r>
          </w:p>
        </w:tc>
        <w:tc>
          <w:tcPr>
            <w:tcW w:w="19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5</w:t>
            </w:r>
          </w:p>
        </w:tc>
        <w:tc>
          <w:tcPr>
            <w:tcW w:w="221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0</w:t>
            </w:r>
          </w:p>
        </w:tc>
        <w:tc>
          <w:tcPr>
            <w:tcW w:w="3097"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0</w:t>
            </w:r>
          </w:p>
        </w:tc>
        <w:tc>
          <w:tcPr>
            <w:tcW w:w="7696" w:type="dxa"/>
            <w:gridSpan w:val="8"/>
            <w:vMerge/>
            <w:hideMark/>
          </w:tcPr>
          <w:p w:rsidR="00AF2E31" w:rsidRPr="00AF2E31" w:rsidRDefault="00AF2E31" w:rsidP="00AF2E31">
            <w:pPr>
              <w:rPr>
                <w:rFonts w:ascii="Times New Roman" w:hAnsi="Times New Roman" w:cs="Times New Roman"/>
              </w:rPr>
            </w:pPr>
          </w:p>
        </w:tc>
      </w:tr>
      <w:tr w:rsidR="00AF2E31" w:rsidRPr="00AF2E31" w:rsidTr="00AF2E31">
        <w:trPr>
          <w:divId w:val="1708867976"/>
          <w:trHeight w:val="300"/>
        </w:trPr>
        <w:tc>
          <w:tcPr>
            <w:tcW w:w="11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20</w:t>
            </w:r>
          </w:p>
        </w:tc>
        <w:tc>
          <w:tcPr>
            <w:tcW w:w="247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30</w:t>
            </w:r>
          </w:p>
        </w:tc>
        <w:tc>
          <w:tcPr>
            <w:tcW w:w="19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4</w:t>
            </w:r>
          </w:p>
        </w:tc>
        <w:tc>
          <w:tcPr>
            <w:tcW w:w="221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0</w:t>
            </w:r>
          </w:p>
        </w:tc>
        <w:tc>
          <w:tcPr>
            <w:tcW w:w="3097"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4</w:t>
            </w:r>
          </w:p>
        </w:tc>
        <w:tc>
          <w:tcPr>
            <w:tcW w:w="7696" w:type="dxa"/>
            <w:gridSpan w:val="8"/>
            <w:vMerge/>
            <w:hideMark/>
          </w:tcPr>
          <w:p w:rsidR="00AF2E31" w:rsidRPr="00AF2E31" w:rsidRDefault="00AF2E31" w:rsidP="00AF2E31">
            <w:pPr>
              <w:rPr>
                <w:rFonts w:ascii="Times New Roman" w:hAnsi="Times New Roman" w:cs="Times New Roman"/>
              </w:rPr>
            </w:pPr>
          </w:p>
        </w:tc>
      </w:tr>
      <w:tr w:rsidR="00AF2E31" w:rsidRPr="00AF2E31" w:rsidTr="00AF2E31">
        <w:trPr>
          <w:divId w:val="1708867976"/>
          <w:trHeight w:val="300"/>
        </w:trPr>
        <w:tc>
          <w:tcPr>
            <w:tcW w:w="11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21</w:t>
            </w:r>
          </w:p>
        </w:tc>
        <w:tc>
          <w:tcPr>
            <w:tcW w:w="247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33</w:t>
            </w:r>
          </w:p>
        </w:tc>
        <w:tc>
          <w:tcPr>
            <w:tcW w:w="19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4</w:t>
            </w:r>
          </w:p>
        </w:tc>
        <w:tc>
          <w:tcPr>
            <w:tcW w:w="221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3</w:t>
            </w:r>
          </w:p>
        </w:tc>
        <w:tc>
          <w:tcPr>
            <w:tcW w:w="3097"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4</w:t>
            </w:r>
          </w:p>
        </w:tc>
        <w:tc>
          <w:tcPr>
            <w:tcW w:w="7696" w:type="dxa"/>
            <w:gridSpan w:val="8"/>
            <w:vMerge/>
            <w:hideMark/>
          </w:tcPr>
          <w:p w:rsidR="00AF2E31" w:rsidRPr="00AF2E31" w:rsidRDefault="00AF2E31" w:rsidP="00AF2E31">
            <w:pPr>
              <w:rPr>
                <w:rFonts w:ascii="Times New Roman" w:hAnsi="Times New Roman" w:cs="Times New Roman"/>
              </w:rPr>
            </w:pPr>
          </w:p>
        </w:tc>
      </w:tr>
      <w:tr w:rsidR="00AF2E31" w:rsidRPr="00AF2E31" w:rsidTr="00AF2E31">
        <w:trPr>
          <w:divId w:val="1708867976"/>
          <w:trHeight w:val="300"/>
        </w:trPr>
        <w:tc>
          <w:tcPr>
            <w:tcW w:w="11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22</w:t>
            </w:r>
          </w:p>
        </w:tc>
        <w:tc>
          <w:tcPr>
            <w:tcW w:w="2476" w:type="dxa"/>
            <w:noWrap/>
            <w:hideMark/>
          </w:tcPr>
          <w:p w:rsidR="00AF2E31" w:rsidRPr="00AF2E31" w:rsidRDefault="00AF2E31" w:rsidP="00AF2E31">
            <w:pPr>
              <w:rPr>
                <w:rFonts w:ascii="Times New Roman" w:hAnsi="Times New Roman" w:cs="Times New Roman"/>
              </w:rPr>
            </w:pPr>
          </w:p>
        </w:tc>
        <w:tc>
          <w:tcPr>
            <w:tcW w:w="1996" w:type="dxa"/>
            <w:noWrap/>
            <w:hideMark/>
          </w:tcPr>
          <w:p w:rsidR="00AF2E31" w:rsidRPr="00AF2E31" w:rsidRDefault="00AF2E31" w:rsidP="00AF2E31">
            <w:pPr>
              <w:rPr>
                <w:rFonts w:ascii="Times New Roman" w:hAnsi="Times New Roman" w:cs="Times New Roman"/>
              </w:rPr>
            </w:pPr>
          </w:p>
        </w:tc>
        <w:tc>
          <w:tcPr>
            <w:tcW w:w="221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25</w:t>
            </w:r>
          </w:p>
        </w:tc>
        <w:tc>
          <w:tcPr>
            <w:tcW w:w="3097"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72</w:t>
            </w:r>
          </w:p>
        </w:tc>
        <w:tc>
          <w:tcPr>
            <w:tcW w:w="7696" w:type="dxa"/>
            <w:gridSpan w:val="8"/>
            <w:vMerge/>
            <w:hideMark/>
          </w:tcPr>
          <w:p w:rsidR="00AF2E31" w:rsidRPr="00AF2E31" w:rsidRDefault="00AF2E31" w:rsidP="00AF2E31">
            <w:pPr>
              <w:rPr>
                <w:rFonts w:ascii="Times New Roman" w:hAnsi="Times New Roman" w:cs="Times New Roman"/>
              </w:rPr>
            </w:pPr>
          </w:p>
        </w:tc>
      </w:tr>
      <w:tr w:rsidR="00AF2E31" w:rsidRPr="00AF2E31" w:rsidTr="00AF2E31">
        <w:trPr>
          <w:divId w:val="1708867976"/>
          <w:trHeight w:val="300"/>
        </w:trPr>
        <w:tc>
          <w:tcPr>
            <w:tcW w:w="11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total</w:t>
            </w:r>
          </w:p>
        </w:tc>
        <w:tc>
          <w:tcPr>
            <w:tcW w:w="247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524</w:t>
            </w:r>
          </w:p>
        </w:tc>
        <w:tc>
          <w:tcPr>
            <w:tcW w:w="19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103</w:t>
            </w:r>
          </w:p>
        </w:tc>
        <w:tc>
          <w:tcPr>
            <w:tcW w:w="221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25</w:t>
            </w:r>
          </w:p>
        </w:tc>
        <w:tc>
          <w:tcPr>
            <w:tcW w:w="3097"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72</w:t>
            </w:r>
          </w:p>
        </w:tc>
        <w:tc>
          <w:tcPr>
            <w:tcW w:w="7696" w:type="dxa"/>
            <w:gridSpan w:val="8"/>
            <w:vMerge/>
            <w:hideMark/>
          </w:tcPr>
          <w:p w:rsidR="00AF2E31" w:rsidRPr="00AF2E31" w:rsidRDefault="00AF2E31" w:rsidP="00AF2E31">
            <w:pPr>
              <w:rPr>
                <w:rFonts w:ascii="Times New Roman" w:hAnsi="Times New Roman" w:cs="Times New Roman"/>
              </w:rPr>
            </w:pPr>
          </w:p>
        </w:tc>
      </w:tr>
      <w:tr w:rsidR="00AF2E31" w:rsidRPr="00AF2E31" w:rsidTr="00AF2E31">
        <w:trPr>
          <w:divId w:val="1708867976"/>
          <w:trHeight w:val="300"/>
        </w:trPr>
        <w:tc>
          <w:tcPr>
            <w:tcW w:w="11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average</w:t>
            </w:r>
          </w:p>
        </w:tc>
        <w:tc>
          <w:tcPr>
            <w:tcW w:w="247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23.82</w:t>
            </w:r>
          </w:p>
        </w:tc>
        <w:tc>
          <w:tcPr>
            <w:tcW w:w="19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4.68</w:t>
            </w:r>
          </w:p>
        </w:tc>
        <w:tc>
          <w:tcPr>
            <w:tcW w:w="221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1.14</w:t>
            </w:r>
          </w:p>
        </w:tc>
        <w:tc>
          <w:tcPr>
            <w:tcW w:w="3097"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3.27</w:t>
            </w:r>
          </w:p>
        </w:tc>
        <w:tc>
          <w:tcPr>
            <w:tcW w:w="7696" w:type="dxa"/>
            <w:gridSpan w:val="8"/>
            <w:vMerge/>
            <w:hideMark/>
          </w:tcPr>
          <w:p w:rsidR="00AF2E31" w:rsidRPr="00AF2E31" w:rsidRDefault="00AF2E31" w:rsidP="00AF2E31">
            <w:pPr>
              <w:rPr>
                <w:rFonts w:ascii="Times New Roman" w:hAnsi="Times New Roman" w:cs="Times New Roman"/>
              </w:rPr>
            </w:pPr>
          </w:p>
        </w:tc>
      </w:tr>
      <w:tr w:rsidR="00AF2E31" w:rsidRPr="00AF2E31" w:rsidTr="00AF2E31">
        <w:trPr>
          <w:divId w:val="1708867976"/>
          <w:trHeight w:val="300"/>
        </w:trPr>
        <w:tc>
          <w:tcPr>
            <w:tcW w:w="11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medium</w:t>
            </w:r>
          </w:p>
        </w:tc>
        <w:tc>
          <w:tcPr>
            <w:tcW w:w="247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31</w:t>
            </w:r>
          </w:p>
        </w:tc>
        <w:tc>
          <w:tcPr>
            <w:tcW w:w="19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5</w:t>
            </w:r>
          </w:p>
        </w:tc>
        <w:tc>
          <w:tcPr>
            <w:tcW w:w="221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0</w:t>
            </w:r>
          </w:p>
        </w:tc>
        <w:tc>
          <w:tcPr>
            <w:tcW w:w="3097"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5</w:t>
            </w:r>
          </w:p>
        </w:tc>
        <w:tc>
          <w:tcPr>
            <w:tcW w:w="7696" w:type="dxa"/>
            <w:gridSpan w:val="8"/>
            <w:vMerge/>
            <w:hideMark/>
          </w:tcPr>
          <w:p w:rsidR="00AF2E31" w:rsidRPr="00AF2E31" w:rsidRDefault="00AF2E31" w:rsidP="00AF2E31">
            <w:pPr>
              <w:rPr>
                <w:rFonts w:ascii="Times New Roman" w:hAnsi="Times New Roman" w:cs="Times New Roman"/>
              </w:rPr>
            </w:pPr>
          </w:p>
        </w:tc>
      </w:tr>
      <w:tr w:rsidR="00AF2E31" w:rsidRPr="00AF2E31" w:rsidTr="00AF2E31">
        <w:trPr>
          <w:divId w:val="1708867976"/>
          <w:trHeight w:val="300"/>
        </w:trPr>
        <w:tc>
          <w:tcPr>
            <w:tcW w:w="1196" w:type="dxa"/>
            <w:noWrap/>
            <w:hideMark/>
          </w:tcPr>
          <w:p w:rsidR="00AF2E31" w:rsidRPr="00AF2E31" w:rsidRDefault="00AF2E31" w:rsidP="00AF2E31">
            <w:pPr>
              <w:rPr>
                <w:rFonts w:ascii="Times New Roman" w:hAnsi="Times New Roman" w:cs="Times New Roman"/>
              </w:rPr>
            </w:pPr>
          </w:p>
        </w:tc>
        <w:tc>
          <w:tcPr>
            <w:tcW w:w="2476" w:type="dxa"/>
            <w:noWrap/>
            <w:hideMark/>
          </w:tcPr>
          <w:p w:rsidR="00AF2E31" w:rsidRPr="00AF2E31" w:rsidRDefault="00AF2E31" w:rsidP="00AF2E31">
            <w:pPr>
              <w:rPr>
                <w:rFonts w:ascii="Times New Roman" w:hAnsi="Times New Roman" w:cs="Times New Roman"/>
              </w:rPr>
            </w:pPr>
          </w:p>
        </w:tc>
        <w:tc>
          <w:tcPr>
            <w:tcW w:w="19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old as old</w:t>
            </w:r>
          </w:p>
        </w:tc>
        <w:tc>
          <w:tcPr>
            <w:tcW w:w="221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new as old</w:t>
            </w:r>
          </w:p>
        </w:tc>
        <w:tc>
          <w:tcPr>
            <w:tcW w:w="3097"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lures of old</w:t>
            </w:r>
          </w:p>
        </w:tc>
        <w:tc>
          <w:tcPr>
            <w:tcW w:w="7696" w:type="dxa"/>
            <w:gridSpan w:val="8"/>
            <w:vMerge/>
            <w:hideMark/>
          </w:tcPr>
          <w:p w:rsidR="00AF2E31" w:rsidRPr="00AF2E31" w:rsidRDefault="00AF2E31" w:rsidP="00AF2E31">
            <w:pPr>
              <w:rPr>
                <w:rFonts w:ascii="Times New Roman" w:hAnsi="Times New Roman" w:cs="Times New Roman"/>
              </w:rPr>
            </w:pPr>
          </w:p>
        </w:tc>
      </w:tr>
      <w:tr w:rsidR="00AF2E31" w:rsidRPr="00AF2E31" w:rsidTr="00AF2E31">
        <w:trPr>
          <w:divId w:val="1708867976"/>
          <w:trHeight w:val="300"/>
        </w:trPr>
        <w:tc>
          <w:tcPr>
            <w:tcW w:w="11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Average %</w:t>
            </w:r>
          </w:p>
        </w:tc>
        <w:tc>
          <w:tcPr>
            <w:tcW w:w="2476" w:type="dxa"/>
            <w:noWrap/>
            <w:hideMark/>
          </w:tcPr>
          <w:p w:rsidR="00AF2E31" w:rsidRPr="00AF2E31" w:rsidRDefault="00AF2E31" w:rsidP="00AF2E31">
            <w:pPr>
              <w:rPr>
                <w:rFonts w:ascii="Times New Roman" w:hAnsi="Times New Roman" w:cs="Times New Roman"/>
              </w:rPr>
            </w:pPr>
          </w:p>
        </w:tc>
        <w:tc>
          <w:tcPr>
            <w:tcW w:w="199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96.20%</w:t>
            </w:r>
          </w:p>
        </w:tc>
        <w:tc>
          <w:tcPr>
            <w:tcW w:w="2216"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11.90%</w:t>
            </w:r>
          </w:p>
        </w:tc>
        <w:tc>
          <w:tcPr>
            <w:tcW w:w="3097" w:type="dxa"/>
            <w:noWrap/>
            <w:hideMark/>
          </w:tcPr>
          <w:p w:rsidR="00AF2E31" w:rsidRPr="00AF2E31" w:rsidRDefault="00AF2E31" w:rsidP="00AF2E31">
            <w:pPr>
              <w:rPr>
                <w:rFonts w:ascii="Times New Roman" w:hAnsi="Times New Roman" w:cs="Times New Roman"/>
              </w:rPr>
            </w:pPr>
            <w:r w:rsidRPr="00AF2E31">
              <w:rPr>
                <w:rFonts w:ascii="Times New Roman" w:hAnsi="Times New Roman" w:cs="Times New Roman"/>
              </w:rPr>
              <w:t>68.60%</w:t>
            </w:r>
          </w:p>
        </w:tc>
        <w:tc>
          <w:tcPr>
            <w:tcW w:w="7696" w:type="dxa"/>
            <w:gridSpan w:val="8"/>
            <w:vMerge/>
            <w:hideMark/>
          </w:tcPr>
          <w:p w:rsidR="00AF2E31" w:rsidRPr="00AF2E31" w:rsidRDefault="00AF2E31" w:rsidP="00AF2E31">
            <w:pPr>
              <w:rPr>
                <w:rFonts w:ascii="Times New Roman" w:hAnsi="Times New Roman" w:cs="Times New Roman"/>
              </w:rPr>
            </w:pPr>
          </w:p>
        </w:tc>
      </w:tr>
      <w:tr w:rsidR="00AF2E31" w:rsidRPr="00AF2E31" w:rsidTr="00AF2E31">
        <w:trPr>
          <w:divId w:val="1708867976"/>
          <w:trHeight w:val="300"/>
        </w:trPr>
        <w:tc>
          <w:tcPr>
            <w:tcW w:w="1196" w:type="dxa"/>
            <w:noWrap/>
            <w:hideMark/>
          </w:tcPr>
          <w:p w:rsidR="00AF2E31" w:rsidRPr="00AF2E31" w:rsidRDefault="00AF2E31" w:rsidP="00AF2E31">
            <w:pPr>
              <w:rPr>
                <w:rFonts w:ascii="Times New Roman" w:hAnsi="Times New Roman" w:cs="Times New Roman"/>
              </w:rPr>
            </w:pPr>
          </w:p>
        </w:tc>
        <w:tc>
          <w:tcPr>
            <w:tcW w:w="2476" w:type="dxa"/>
            <w:noWrap/>
            <w:hideMark/>
          </w:tcPr>
          <w:p w:rsidR="00AF2E31" w:rsidRPr="00AF2E31" w:rsidRDefault="00AF2E31" w:rsidP="00AF2E31">
            <w:pPr>
              <w:rPr>
                <w:rFonts w:ascii="Times New Roman" w:hAnsi="Times New Roman" w:cs="Times New Roman"/>
              </w:rPr>
            </w:pPr>
          </w:p>
        </w:tc>
        <w:tc>
          <w:tcPr>
            <w:tcW w:w="1996" w:type="dxa"/>
            <w:noWrap/>
            <w:hideMark/>
          </w:tcPr>
          <w:p w:rsidR="00AF2E31" w:rsidRPr="00AF2E31" w:rsidRDefault="00AF2E31" w:rsidP="00AF2E31">
            <w:pPr>
              <w:rPr>
                <w:rFonts w:ascii="Times New Roman" w:hAnsi="Times New Roman" w:cs="Times New Roman"/>
              </w:rPr>
            </w:pPr>
          </w:p>
        </w:tc>
        <w:tc>
          <w:tcPr>
            <w:tcW w:w="2216" w:type="dxa"/>
            <w:noWrap/>
            <w:hideMark/>
          </w:tcPr>
          <w:p w:rsidR="00AF2E31" w:rsidRPr="00AF2E31" w:rsidRDefault="00AF2E31" w:rsidP="00AF2E31">
            <w:pPr>
              <w:rPr>
                <w:rFonts w:ascii="Times New Roman" w:hAnsi="Times New Roman" w:cs="Times New Roman"/>
              </w:rPr>
            </w:pPr>
          </w:p>
        </w:tc>
        <w:tc>
          <w:tcPr>
            <w:tcW w:w="3097" w:type="dxa"/>
            <w:noWrap/>
            <w:hideMark/>
          </w:tcPr>
          <w:p w:rsidR="00AF2E31" w:rsidRPr="00AF2E31" w:rsidRDefault="00AF2E31" w:rsidP="00AF2E31">
            <w:pPr>
              <w:rPr>
                <w:rFonts w:ascii="Times New Roman" w:hAnsi="Times New Roman" w:cs="Times New Roman"/>
              </w:rPr>
            </w:pPr>
          </w:p>
        </w:tc>
        <w:tc>
          <w:tcPr>
            <w:tcW w:w="7696" w:type="dxa"/>
            <w:gridSpan w:val="8"/>
            <w:vMerge/>
            <w:hideMark/>
          </w:tcPr>
          <w:p w:rsidR="00AF2E31" w:rsidRPr="00AF2E31" w:rsidRDefault="00AF2E31" w:rsidP="00AF2E31">
            <w:pPr>
              <w:rPr>
                <w:rFonts w:ascii="Times New Roman" w:hAnsi="Times New Roman" w:cs="Times New Roman"/>
              </w:rPr>
            </w:pPr>
          </w:p>
        </w:tc>
      </w:tr>
      <w:tr w:rsidR="00AF2E31" w:rsidRPr="00AF2E31" w:rsidTr="00AF2E31">
        <w:trPr>
          <w:divId w:val="1708867976"/>
          <w:trHeight w:val="300"/>
        </w:trPr>
        <w:tc>
          <w:tcPr>
            <w:tcW w:w="1196" w:type="dxa"/>
            <w:noWrap/>
            <w:hideMark/>
          </w:tcPr>
          <w:p w:rsidR="00AF2E31" w:rsidRPr="00AF2E31" w:rsidRDefault="00AF2E31" w:rsidP="00AF2E31">
            <w:pPr>
              <w:rPr>
                <w:rFonts w:ascii="Times New Roman" w:hAnsi="Times New Roman" w:cs="Times New Roman"/>
              </w:rPr>
            </w:pPr>
          </w:p>
        </w:tc>
        <w:tc>
          <w:tcPr>
            <w:tcW w:w="2476" w:type="dxa"/>
            <w:noWrap/>
            <w:hideMark/>
          </w:tcPr>
          <w:p w:rsidR="00AF2E31" w:rsidRPr="00AF2E31" w:rsidRDefault="00AF2E31" w:rsidP="00AF2E31">
            <w:pPr>
              <w:rPr>
                <w:rFonts w:ascii="Times New Roman" w:hAnsi="Times New Roman" w:cs="Times New Roman"/>
              </w:rPr>
            </w:pPr>
          </w:p>
        </w:tc>
        <w:tc>
          <w:tcPr>
            <w:tcW w:w="1996" w:type="dxa"/>
            <w:noWrap/>
            <w:hideMark/>
          </w:tcPr>
          <w:p w:rsidR="00AF2E31" w:rsidRPr="00AF2E31" w:rsidRDefault="00AF2E31" w:rsidP="00AF2E31">
            <w:pPr>
              <w:rPr>
                <w:rFonts w:ascii="Times New Roman" w:hAnsi="Times New Roman" w:cs="Times New Roman"/>
              </w:rPr>
            </w:pPr>
          </w:p>
        </w:tc>
        <w:tc>
          <w:tcPr>
            <w:tcW w:w="2216" w:type="dxa"/>
            <w:noWrap/>
            <w:hideMark/>
          </w:tcPr>
          <w:p w:rsidR="00AF2E31" w:rsidRPr="00AF2E31" w:rsidRDefault="00AF2E31" w:rsidP="00AF2E31">
            <w:pPr>
              <w:rPr>
                <w:rFonts w:ascii="Times New Roman" w:hAnsi="Times New Roman" w:cs="Times New Roman"/>
              </w:rPr>
            </w:pPr>
          </w:p>
        </w:tc>
        <w:tc>
          <w:tcPr>
            <w:tcW w:w="3097" w:type="dxa"/>
            <w:noWrap/>
            <w:hideMark/>
          </w:tcPr>
          <w:p w:rsidR="00AF2E31" w:rsidRPr="00AF2E31" w:rsidRDefault="00AF2E31" w:rsidP="00AF2E31">
            <w:pPr>
              <w:rPr>
                <w:rFonts w:ascii="Times New Roman" w:hAnsi="Times New Roman" w:cs="Times New Roman"/>
              </w:rPr>
            </w:pPr>
          </w:p>
        </w:tc>
        <w:tc>
          <w:tcPr>
            <w:tcW w:w="7696" w:type="dxa"/>
            <w:gridSpan w:val="8"/>
            <w:vMerge/>
            <w:hideMark/>
          </w:tcPr>
          <w:p w:rsidR="00AF2E31" w:rsidRPr="00AF2E31" w:rsidRDefault="00AF2E31" w:rsidP="00AF2E31">
            <w:pPr>
              <w:rPr>
                <w:rFonts w:ascii="Times New Roman" w:hAnsi="Times New Roman" w:cs="Times New Roman"/>
              </w:rPr>
            </w:pPr>
          </w:p>
        </w:tc>
      </w:tr>
      <w:tr w:rsidR="00AF2E31" w:rsidRPr="00AF2E31" w:rsidTr="00AF2E31">
        <w:trPr>
          <w:divId w:val="1708867976"/>
          <w:trHeight w:val="300"/>
        </w:trPr>
        <w:tc>
          <w:tcPr>
            <w:tcW w:w="1196" w:type="dxa"/>
            <w:noWrap/>
            <w:hideMark/>
          </w:tcPr>
          <w:p w:rsidR="00AF2E31" w:rsidRPr="00AF2E31" w:rsidRDefault="00AF2E31" w:rsidP="00AF2E31">
            <w:pPr>
              <w:rPr>
                <w:rFonts w:ascii="Times New Roman" w:hAnsi="Times New Roman" w:cs="Times New Roman"/>
              </w:rPr>
            </w:pPr>
          </w:p>
        </w:tc>
        <w:tc>
          <w:tcPr>
            <w:tcW w:w="2476" w:type="dxa"/>
            <w:noWrap/>
            <w:hideMark/>
          </w:tcPr>
          <w:p w:rsidR="00AF2E31" w:rsidRPr="00AF2E31" w:rsidRDefault="00AF2E31" w:rsidP="00AF2E31">
            <w:pPr>
              <w:rPr>
                <w:rFonts w:ascii="Times New Roman" w:hAnsi="Times New Roman" w:cs="Times New Roman"/>
              </w:rPr>
            </w:pPr>
          </w:p>
        </w:tc>
        <w:tc>
          <w:tcPr>
            <w:tcW w:w="1996" w:type="dxa"/>
            <w:noWrap/>
            <w:hideMark/>
          </w:tcPr>
          <w:p w:rsidR="00AF2E31" w:rsidRPr="00AF2E31" w:rsidRDefault="00AF2E31" w:rsidP="00AF2E31">
            <w:pPr>
              <w:rPr>
                <w:rFonts w:ascii="Times New Roman" w:hAnsi="Times New Roman" w:cs="Times New Roman"/>
              </w:rPr>
            </w:pPr>
          </w:p>
        </w:tc>
        <w:tc>
          <w:tcPr>
            <w:tcW w:w="2216" w:type="dxa"/>
            <w:noWrap/>
            <w:hideMark/>
          </w:tcPr>
          <w:p w:rsidR="00AF2E31" w:rsidRPr="00AF2E31" w:rsidRDefault="00AF2E31" w:rsidP="00AF2E31">
            <w:pPr>
              <w:rPr>
                <w:rFonts w:ascii="Times New Roman" w:hAnsi="Times New Roman" w:cs="Times New Roman"/>
              </w:rPr>
            </w:pPr>
          </w:p>
        </w:tc>
        <w:tc>
          <w:tcPr>
            <w:tcW w:w="3097" w:type="dxa"/>
            <w:noWrap/>
            <w:hideMark/>
          </w:tcPr>
          <w:p w:rsidR="00AF2E31" w:rsidRPr="00AF2E31" w:rsidRDefault="00AF2E31" w:rsidP="00AF2E31">
            <w:pPr>
              <w:rPr>
                <w:rFonts w:ascii="Times New Roman" w:hAnsi="Times New Roman" w:cs="Times New Roman"/>
              </w:rPr>
            </w:pPr>
          </w:p>
        </w:tc>
        <w:tc>
          <w:tcPr>
            <w:tcW w:w="7696" w:type="dxa"/>
            <w:gridSpan w:val="8"/>
            <w:vMerge/>
            <w:hideMark/>
          </w:tcPr>
          <w:p w:rsidR="00AF2E31" w:rsidRPr="00AF2E31" w:rsidRDefault="00AF2E31" w:rsidP="00AF2E31">
            <w:pPr>
              <w:rPr>
                <w:rFonts w:ascii="Times New Roman" w:hAnsi="Times New Roman" w:cs="Times New Roman"/>
              </w:rPr>
            </w:pPr>
          </w:p>
        </w:tc>
      </w:tr>
    </w:tbl>
    <w:p w:rsidR="009F597E" w:rsidRPr="00DA21A6" w:rsidRDefault="00A05BCA" w:rsidP="00DA21A6">
      <w:pPr>
        <w:spacing w:line="240" w:lineRule="auto"/>
        <w:rPr>
          <w:rFonts w:ascii="Times New Roman" w:hAnsi="Times New Roman" w:cs="Times New Roman"/>
        </w:rPr>
      </w:pPr>
      <w:r w:rsidRPr="00DA21A6">
        <w:rPr>
          <w:rFonts w:ascii="Times New Roman" w:hAnsi="Times New Roman" w:cs="Times New Roman"/>
        </w:rPr>
        <w:fldChar w:fldCharType="end"/>
      </w:r>
    </w:p>
    <w:p w:rsidR="00332644" w:rsidRPr="00DA21A6" w:rsidRDefault="00A05BCA" w:rsidP="00DA21A6">
      <w:pPr>
        <w:spacing w:line="240" w:lineRule="auto"/>
        <w:rPr>
          <w:rFonts w:ascii="Times New Roman" w:hAnsi="Times New Roman" w:cs="Times New Roman"/>
        </w:rPr>
      </w:pPr>
      <w:r w:rsidRPr="00DA21A6">
        <w:rPr>
          <w:rFonts w:ascii="Times New Roman" w:hAnsi="Times New Roman" w:cs="Times New Roman"/>
          <w:noProof/>
        </w:rPr>
        <w:drawing>
          <wp:inline distT="0" distB="0" distL="0" distR="0">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32644" w:rsidRPr="00DA21A6" w:rsidRDefault="00A05BCA" w:rsidP="00DA21A6">
      <w:pPr>
        <w:spacing w:line="240" w:lineRule="auto"/>
        <w:rPr>
          <w:rFonts w:ascii="Times New Roman" w:hAnsi="Times New Roman" w:cs="Times New Roman"/>
        </w:rPr>
      </w:pPr>
      <w:r w:rsidRPr="00DA21A6">
        <w:rPr>
          <w:rFonts w:ascii="Times New Roman" w:hAnsi="Times New Roman" w:cs="Times New Roman"/>
        </w:rPr>
        <w:lastRenderedPageBreak/>
        <w:t>The descr</w:t>
      </w:r>
      <w:r w:rsidR="00D21E08" w:rsidRPr="00DA21A6">
        <w:rPr>
          <w:rFonts w:ascii="Times New Roman" w:hAnsi="Times New Roman" w:cs="Times New Roman"/>
        </w:rPr>
        <w:t>iptive statistics from our data:</w:t>
      </w:r>
    </w:p>
    <w:p w:rsidR="00332644" w:rsidRPr="00DA21A6" w:rsidRDefault="00A05BCA" w:rsidP="00DA21A6">
      <w:pPr>
        <w:pStyle w:val="ListParagraph"/>
        <w:numPr>
          <w:ilvl w:val="0"/>
          <w:numId w:val="1"/>
        </w:numPr>
        <w:spacing w:line="240" w:lineRule="auto"/>
        <w:rPr>
          <w:rFonts w:ascii="Times New Roman" w:hAnsi="Times New Roman" w:cs="Times New Roman"/>
        </w:rPr>
      </w:pPr>
      <w:r w:rsidRPr="00DA21A6">
        <w:rPr>
          <w:rFonts w:ascii="Times New Roman" w:hAnsi="Times New Roman" w:cs="Times New Roman"/>
        </w:rPr>
        <w:t xml:space="preserve">Falsely recalled in the recall task, mean = </w:t>
      </w:r>
      <w:r w:rsidR="00D21E08" w:rsidRPr="00DA21A6">
        <w:rPr>
          <w:rFonts w:ascii="Times New Roman" w:hAnsi="Times New Roman" w:cs="Times New Roman"/>
        </w:rPr>
        <w:t>23.82, SD=7.84</w:t>
      </w:r>
    </w:p>
    <w:p w:rsidR="00D21E08" w:rsidRPr="00DA21A6" w:rsidRDefault="00A05BCA" w:rsidP="00DA21A6">
      <w:pPr>
        <w:pStyle w:val="ListParagraph"/>
        <w:numPr>
          <w:ilvl w:val="0"/>
          <w:numId w:val="1"/>
        </w:numPr>
        <w:spacing w:line="240" w:lineRule="auto"/>
        <w:rPr>
          <w:rFonts w:ascii="Times New Roman" w:hAnsi="Times New Roman" w:cs="Times New Roman"/>
        </w:rPr>
      </w:pPr>
      <w:r w:rsidRPr="00DA21A6">
        <w:rPr>
          <w:rFonts w:ascii="Times New Roman" w:hAnsi="Times New Roman" w:cs="Times New Roman"/>
        </w:rPr>
        <w:t xml:space="preserve">Old items as old; mean = 4.68 ,SD = 0.512 </w:t>
      </w:r>
    </w:p>
    <w:p w:rsidR="00D21E08" w:rsidRPr="00DA21A6" w:rsidRDefault="00A05BCA" w:rsidP="00DA21A6">
      <w:pPr>
        <w:pStyle w:val="ListParagraph"/>
        <w:numPr>
          <w:ilvl w:val="0"/>
          <w:numId w:val="1"/>
        </w:numPr>
        <w:spacing w:line="240" w:lineRule="auto"/>
        <w:rPr>
          <w:rFonts w:ascii="Times New Roman" w:hAnsi="Times New Roman" w:cs="Times New Roman"/>
        </w:rPr>
      </w:pPr>
      <w:r w:rsidRPr="00DA21A6">
        <w:rPr>
          <w:rFonts w:ascii="Times New Roman" w:hAnsi="Times New Roman" w:cs="Times New Roman"/>
        </w:rPr>
        <w:t>New items as old; mean = 1.14, SD =1.750</w:t>
      </w:r>
    </w:p>
    <w:p w:rsidR="00D21E08" w:rsidRPr="00DA21A6" w:rsidRDefault="00A05BCA" w:rsidP="00DA21A6">
      <w:pPr>
        <w:pStyle w:val="ListParagraph"/>
        <w:numPr>
          <w:ilvl w:val="0"/>
          <w:numId w:val="1"/>
        </w:numPr>
        <w:spacing w:line="240" w:lineRule="auto"/>
        <w:rPr>
          <w:rFonts w:ascii="Times New Roman" w:hAnsi="Times New Roman" w:cs="Times New Roman"/>
        </w:rPr>
      </w:pPr>
      <w:r w:rsidRPr="00DA21A6">
        <w:rPr>
          <w:rFonts w:ascii="Times New Roman" w:hAnsi="Times New Roman" w:cs="Times New Roman"/>
        </w:rPr>
        <w:t>Critical lures claimed as old; mean = 3.27, SD =1.63</w:t>
      </w:r>
    </w:p>
    <w:p w:rsidR="00D21E08" w:rsidRPr="00DA21A6" w:rsidRDefault="00A05BCA" w:rsidP="00DA21A6">
      <w:pPr>
        <w:spacing w:line="240" w:lineRule="auto"/>
        <w:ind w:left="360"/>
        <w:rPr>
          <w:rFonts w:ascii="Times New Roman" w:hAnsi="Times New Roman" w:cs="Times New Roman"/>
        </w:rPr>
      </w:pPr>
      <w:r w:rsidRPr="00DA21A6">
        <w:rPr>
          <w:rFonts w:ascii="Times New Roman" w:hAnsi="Times New Roman" w:cs="Times New Roman"/>
        </w:rPr>
        <w:t>Notably, the following data was tabulated on the inferential statistics:</w:t>
      </w:r>
    </w:p>
    <w:p w:rsidR="00D21E08" w:rsidRPr="00DA21A6" w:rsidRDefault="00A05BCA" w:rsidP="00DA21A6">
      <w:pPr>
        <w:pStyle w:val="ListParagraph"/>
        <w:numPr>
          <w:ilvl w:val="0"/>
          <w:numId w:val="2"/>
        </w:numPr>
        <w:spacing w:line="240" w:lineRule="auto"/>
        <w:rPr>
          <w:rFonts w:ascii="Times New Roman" w:hAnsi="Times New Roman" w:cs="Times New Roman"/>
        </w:rPr>
      </w:pPr>
      <w:r w:rsidRPr="00DA21A6">
        <w:rPr>
          <w:rFonts w:ascii="Times New Roman" w:hAnsi="Times New Roman" w:cs="Times New Roman"/>
        </w:rPr>
        <w:t>Old items as old vs. new items as old: t(20) =</w:t>
      </w:r>
      <w:r w:rsidRPr="00DA21A6">
        <w:rPr>
          <w:rFonts w:ascii="Times New Roman" w:hAnsi="Times New Roman" w:cs="Times New Roman"/>
        </w:rPr>
        <w:t xml:space="preserve"> 9.438, p = 0.00</w:t>
      </w:r>
    </w:p>
    <w:p w:rsidR="00FA3024" w:rsidRPr="00DA21A6" w:rsidRDefault="00A05BCA" w:rsidP="00DA21A6">
      <w:pPr>
        <w:pStyle w:val="ListParagraph"/>
        <w:numPr>
          <w:ilvl w:val="0"/>
          <w:numId w:val="2"/>
        </w:numPr>
        <w:spacing w:line="240" w:lineRule="auto"/>
        <w:rPr>
          <w:rFonts w:ascii="Times New Roman" w:hAnsi="Times New Roman" w:cs="Times New Roman"/>
        </w:rPr>
      </w:pPr>
      <w:r w:rsidRPr="00DA21A6">
        <w:rPr>
          <w:rFonts w:ascii="Times New Roman" w:hAnsi="Times New Roman" w:cs="Times New Roman"/>
        </w:rPr>
        <w:t>Old items as old vs. critical lures claimed as old: t(20) = 3.75 , p = 0.080</w:t>
      </w:r>
    </w:p>
    <w:p w:rsidR="00FA3024" w:rsidRPr="00DA21A6" w:rsidRDefault="00A05BCA" w:rsidP="00DA21A6">
      <w:pPr>
        <w:pStyle w:val="ListParagraph"/>
        <w:numPr>
          <w:ilvl w:val="0"/>
          <w:numId w:val="2"/>
        </w:numPr>
        <w:spacing w:line="240" w:lineRule="auto"/>
        <w:rPr>
          <w:rFonts w:ascii="Times New Roman" w:hAnsi="Times New Roman" w:cs="Times New Roman"/>
        </w:rPr>
      </w:pPr>
      <w:r w:rsidRPr="00DA21A6">
        <w:rPr>
          <w:rFonts w:ascii="Times New Roman" w:hAnsi="Times New Roman" w:cs="Times New Roman"/>
        </w:rPr>
        <w:t>New items as old vs. lures claimed as old: t(20) -4.456 , p = 0.00</w:t>
      </w:r>
    </w:p>
    <w:p w:rsidR="00FA3024" w:rsidRPr="00DA21A6" w:rsidRDefault="00A05BCA" w:rsidP="00DA21A6">
      <w:pPr>
        <w:spacing w:line="240" w:lineRule="auto"/>
        <w:rPr>
          <w:rFonts w:ascii="Times New Roman" w:hAnsi="Times New Roman" w:cs="Times New Roman"/>
        </w:rPr>
      </w:pPr>
      <w:r w:rsidRPr="00DA21A6">
        <w:rPr>
          <w:rFonts w:ascii="Times New Roman" w:hAnsi="Times New Roman" w:cs="Times New Roman"/>
        </w:rPr>
        <w:t>From the above statistics, a conclusion can be drawn in two categories namely inferential stati</w:t>
      </w:r>
      <w:r w:rsidRPr="00DA21A6">
        <w:rPr>
          <w:rFonts w:ascii="Times New Roman" w:hAnsi="Times New Roman" w:cs="Times New Roman"/>
        </w:rPr>
        <w:t>stics and descriptive statistics,</w:t>
      </w:r>
    </w:p>
    <w:p w:rsidR="00FA3024" w:rsidRPr="00DA21A6" w:rsidRDefault="00A05BCA" w:rsidP="00DA21A6">
      <w:pPr>
        <w:spacing w:line="240" w:lineRule="auto"/>
        <w:rPr>
          <w:rFonts w:ascii="Times New Roman" w:hAnsi="Times New Roman" w:cs="Times New Roman"/>
        </w:rPr>
      </w:pPr>
      <w:r w:rsidRPr="00DA21A6">
        <w:rPr>
          <w:rFonts w:ascii="Times New Roman" w:hAnsi="Times New Roman" w:cs="Times New Roman"/>
        </w:rPr>
        <w:t xml:space="preserve">From </w:t>
      </w:r>
      <w:r w:rsidR="00FA7311" w:rsidRPr="00DA21A6">
        <w:rPr>
          <w:rFonts w:ascii="Times New Roman" w:hAnsi="Times New Roman" w:cs="Times New Roman"/>
        </w:rPr>
        <w:t xml:space="preserve">the descriptive </w:t>
      </w:r>
      <w:r w:rsidRPr="00DA21A6">
        <w:rPr>
          <w:rFonts w:ascii="Times New Roman" w:hAnsi="Times New Roman" w:cs="Times New Roman"/>
        </w:rPr>
        <w:t xml:space="preserve">statistics, the percentages old to old are 96.20%, indicating that it is easier to recall old stored </w:t>
      </w:r>
      <w:r w:rsidR="00FA7311" w:rsidRPr="00DA21A6">
        <w:rPr>
          <w:rFonts w:ascii="Times New Roman" w:hAnsi="Times New Roman" w:cs="Times New Roman"/>
        </w:rPr>
        <w:t>information</w:t>
      </w:r>
      <w:r w:rsidRPr="00DA21A6">
        <w:rPr>
          <w:rFonts w:ascii="Times New Roman" w:hAnsi="Times New Roman" w:cs="Times New Roman"/>
        </w:rPr>
        <w:t xml:space="preserve">. However, the new in old percentage </w:t>
      </w:r>
      <w:r w:rsidR="00FA7311" w:rsidRPr="00DA21A6">
        <w:rPr>
          <w:rFonts w:ascii="Times New Roman" w:hAnsi="Times New Roman" w:cs="Times New Roman"/>
        </w:rPr>
        <w:t>(11.9</w:t>
      </w:r>
      <w:r w:rsidRPr="00DA21A6">
        <w:rPr>
          <w:rFonts w:ascii="Times New Roman" w:hAnsi="Times New Roman" w:cs="Times New Roman"/>
        </w:rPr>
        <w:t>%) is low, i</w:t>
      </w:r>
      <w:r w:rsidR="00FA7311" w:rsidRPr="00DA21A6">
        <w:rPr>
          <w:rFonts w:ascii="Times New Roman" w:hAnsi="Times New Roman" w:cs="Times New Roman"/>
        </w:rPr>
        <w:t>ndicating that individuals merely confuse new and old items, and lastly, lures in old percentage (68.6%) indicating that there is a probability of over 50% for humans to confuse old items when lured.</w:t>
      </w:r>
    </w:p>
    <w:p w:rsidR="00FA7311" w:rsidRPr="00DA21A6" w:rsidRDefault="00A05BCA" w:rsidP="00DA21A6">
      <w:pPr>
        <w:spacing w:line="240" w:lineRule="auto"/>
        <w:rPr>
          <w:rFonts w:ascii="Times New Roman" w:hAnsi="Times New Roman" w:cs="Times New Roman"/>
        </w:rPr>
      </w:pPr>
      <w:r w:rsidRPr="00DA21A6">
        <w:rPr>
          <w:rFonts w:ascii="Times New Roman" w:hAnsi="Times New Roman" w:cs="Times New Roman"/>
        </w:rPr>
        <w:t>From the inferential statistics also the t value old items classified as old items versus t</w:t>
      </w:r>
      <w:r w:rsidRPr="00DA21A6">
        <w:rPr>
          <w:rFonts w:ascii="Times New Roman" w:hAnsi="Times New Roman" w:cs="Times New Roman"/>
        </w:rPr>
        <w:t xml:space="preserve">hat of new items to be classified as old is 9.438 implying that there is a greater chance of new items to be perceived as old than old classified as old.in the second comparison the t value of old as old to that of lures as old is significantly low (3.75) </w:t>
      </w:r>
      <w:r w:rsidRPr="00DA21A6">
        <w:rPr>
          <w:rFonts w:ascii="Times New Roman" w:hAnsi="Times New Roman" w:cs="Times New Roman"/>
        </w:rPr>
        <w:t xml:space="preserve">indicating that there are fewer chances of lures to be claimed as </w:t>
      </w:r>
      <w:r w:rsidR="00E22FFD" w:rsidRPr="00DA21A6">
        <w:rPr>
          <w:rFonts w:ascii="Times New Roman" w:hAnsi="Times New Roman" w:cs="Times New Roman"/>
        </w:rPr>
        <w:t>old. Lastly</w:t>
      </w:r>
      <w:r w:rsidRPr="00DA21A6">
        <w:rPr>
          <w:rFonts w:ascii="Times New Roman" w:hAnsi="Times New Roman" w:cs="Times New Roman"/>
        </w:rPr>
        <w:t xml:space="preserve">, the t values </w:t>
      </w:r>
      <w:r w:rsidR="00E22FFD" w:rsidRPr="00DA21A6">
        <w:rPr>
          <w:rFonts w:ascii="Times New Roman" w:hAnsi="Times New Roman" w:cs="Times New Roman"/>
        </w:rPr>
        <w:t>of new as old to lures claimed as old bringing into the conclusion that there are film chances of lures to be old items when categorizing new items in old.</w:t>
      </w:r>
    </w:p>
    <w:p w:rsidR="00E22FFD" w:rsidRPr="00DA21A6" w:rsidRDefault="00A05BCA" w:rsidP="00DA21A6">
      <w:pPr>
        <w:spacing w:line="240" w:lineRule="auto"/>
        <w:rPr>
          <w:rFonts w:ascii="Times New Roman" w:hAnsi="Times New Roman" w:cs="Times New Roman"/>
        </w:rPr>
      </w:pPr>
      <w:r w:rsidRPr="00DA21A6">
        <w:rPr>
          <w:rFonts w:ascii="Times New Roman" w:hAnsi="Times New Roman" w:cs="Times New Roman"/>
        </w:rPr>
        <w:t>Generall</w:t>
      </w:r>
      <w:r w:rsidRPr="00DA21A6">
        <w:rPr>
          <w:rFonts w:ascii="Times New Roman" w:hAnsi="Times New Roman" w:cs="Times New Roman"/>
        </w:rPr>
        <w:t>y, results show that the individuals tend to recall old items than new items</w:t>
      </w:r>
      <w:r w:rsidR="000C012A" w:rsidRPr="00DA21A6">
        <w:rPr>
          <w:rFonts w:ascii="Times New Roman" w:hAnsi="Times New Roman" w:cs="Times New Roman"/>
        </w:rPr>
        <w:t xml:space="preserve"> and a slim chance of getting lured when recalling old items (mean old as old 4.68</w:t>
      </w:r>
      <w:r w:rsidR="009F5F9B" w:rsidRPr="00DA21A6">
        <w:rPr>
          <w:rFonts w:ascii="Times New Roman" w:hAnsi="Times New Roman" w:cs="Times New Roman"/>
        </w:rPr>
        <w:t>, new</w:t>
      </w:r>
      <w:r w:rsidR="000C012A" w:rsidRPr="00DA21A6">
        <w:rPr>
          <w:rFonts w:ascii="Times New Roman" w:hAnsi="Times New Roman" w:cs="Times New Roman"/>
        </w:rPr>
        <w:t xml:space="preserve"> as old 1.14 and lures as old 3.27).</w:t>
      </w:r>
    </w:p>
    <w:p w:rsidR="009F5F9B" w:rsidRPr="00DA21A6" w:rsidRDefault="00A05BCA" w:rsidP="00DA21A6">
      <w:pPr>
        <w:spacing w:line="240" w:lineRule="auto"/>
        <w:rPr>
          <w:rFonts w:ascii="Times New Roman" w:hAnsi="Times New Roman" w:cs="Times New Roman"/>
          <w:b/>
        </w:rPr>
      </w:pPr>
      <w:r w:rsidRPr="00DA21A6">
        <w:rPr>
          <w:rFonts w:ascii="Times New Roman" w:hAnsi="Times New Roman" w:cs="Times New Roman"/>
          <w:b/>
        </w:rPr>
        <w:t>DISCUSSION.</w:t>
      </w:r>
    </w:p>
    <w:p w:rsidR="009F5F9B" w:rsidRPr="00DA21A6" w:rsidRDefault="00A05BCA" w:rsidP="00DA21A6">
      <w:pPr>
        <w:spacing w:line="240" w:lineRule="auto"/>
        <w:rPr>
          <w:rFonts w:ascii="Times New Roman" w:hAnsi="Times New Roman" w:cs="Times New Roman"/>
        </w:rPr>
      </w:pPr>
      <w:r w:rsidRPr="00DA21A6">
        <w:rPr>
          <w:rFonts w:ascii="Times New Roman" w:hAnsi="Times New Roman" w:cs="Times New Roman"/>
        </w:rPr>
        <w:t xml:space="preserve">The </w:t>
      </w:r>
      <w:r w:rsidR="002E4823" w:rsidRPr="00DA21A6">
        <w:rPr>
          <w:rFonts w:ascii="Times New Roman" w:hAnsi="Times New Roman" w:cs="Times New Roman"/>
        </w:rPr>
        <w:t>hypothesis</w:t>
      </w:r>
      <w:r w:rsidRPr="00DA21A6">
        <w:rPr>
          <w:rFonts w:ascii="Times New Roman" w:hAnsi="Times New Roman" w:cs="Times New Roman"/>
        </w:rPr>
        <w:t xml:space="preserve"> was supported by the study and experiment </w:t>
      </w:r>
      <w:r w:rsidR="002E4823" w:rsidRPr="00DA21A6">
        <w:rPr>
          <w:rFonts w:ascii="Times New Roman" w:hAnsi="Times New Roman" w:cs="Times New Roman"/>
        </w:rPr>
        <w:t xml:space="preserve">conducted, which brought precise support on the hypothesis that false memory is caused by similarity, luring, old, and new </w:t>
      </w:r>
      <w:r w:rsidR="005C2CAE" w:rsidRPr="00DA21A6">
        <w:rPr>
          <w:rFonts w:ascii="Times New Roman" w:hAnsi="Times New Roman" w:cs="Times New Roman"/>
        </w:rPr>
        <w:t>events. This is evident from the graph where it easy to confuse old items when lured to be new and also confuse similar old to be new and new to be old.</w:t>
      </w:r>
    </w:p>
    <w:p w:rsidR="005C2CAE" w:rsidRPr="00DA21A6" w:rsidRDefault="00A05BCA" w:rsidP="00DA21A6">
      <w:pPr>
        <w:spacing w:line="240" w:lineRule="auto"/>
        <w:rPr>
          <w:rFonts w:ascii="Times New Roman" w:hAnsi="Times New Roman" w:cs="Times New Roman"/>
        </w:rPr>
      </w:pPr>
      <w:r w:rsidRPr="00DA21A6">
        <w:rPr>
          <w:rFonts w:ascii="Times New Roman" w:hAnsi="Times New Roman" w:cs="Times New Roman"/>
        </w:rPr>
        <w:t>Though the experiment was a success, a few limitations were encountered, such as individuals honest and integrity were some preferred referring to the reference data. Sorting the word items was</w:t>
      </w:r>
      <w:r w:rsidRPr="00DA21A6">
        <w:rPr>
          <w:rFonts w:ascii="Times New Roman" w:hAnsi="Times New Roman" w:cs="Times New Roman"/>
        </w:rPr>
        <w:t xml:space="preserve"> also a confusing task when organizing, and the biggest of challenges was that individuals tend to behave differently when been investigated like, in this case, some will tend to memorize well to avoid forgetting off, which </w:t>
      </w:r>
      <w:r w:rsidR="00DA21A6" w:rsidRPr="00DA21A6">
        <w:rPr>
          <w:rFonts w:ascii="Times New Roman" w:hAnsi="Times New Roman" w:cs="Times New Roman"/>
        </w:rPr>
        <w:t>is</w:t>
      </w:r>
      <w:r w:rsidRPr="00DA21A6">
        <w:rPr>
          <w:rFonts w:ascii="Times New Roman" w:hAnsi="Times New Roman" w:cs="Times New Roman"/>
        </w:rPr>
        <w:t xml:space="preserve"> not the normal case.</w:t>
      </w:r>
    </w:p>
    <w:p w:rsidR="00DA21A6" w:rsidRDefault="00A05BCA" w:rsidP="00DA21A6">
      <w:pPr>
        <w:spacing w:line="240" w:lineRule="auto"/>
        <w:rPr>
          <w:rFonts w:ascii="Times New Roman" w:hAnsi="Times New Roman" w:cs="Times New Roman"/>
        </w:rPr>
      </w:pPr>
      <w:r w:rsidRPr="00DA21A6">
        <w:rPr>
          <w:rFonts w:ascii="Times New Roman" w:hAnsi="Times New Roman" w:cs="Times New Roman"/>
        </w:rPr>
        <w:t>In the n</w:t>
      </w:r>
      <w:r w:rsidRPr="00DA21A6">
        <w:rPr>
          <w:rFonts w:ascii="Times New Roman" w:hAnsi="Times New Roman" w:cs="Times New Roman"/>
        </w:rPr>
        <w:t>ear future, scientists can use this project study to investigate how false memory can be beneficial or additionally, find the difference between false and real memories.</w:t>
      </w:r>
    </w:p>
    <w:p w:rsidR="00DA21A6" w:rsidRPr="00DA21A6" w:rsidRDefault="00DA21A6" w:rsidP="00DA21A6">
      <w:pPr>
        <w:spacing w:line="240" w:lineRule="auto"/>
        <w:jc w:val="center"/>
        <w:rPr>
          <w:rFonts w:ascii="Times New Roman" w:hAnsi="Times New Roman" w:cs="Times New Roman"/>
        </w:rPr>
      </w:pPr>
    </w:p>
    <w:p w:rsidR="00332644" w:rsidRDefault="00A05BCA" w:rsidP="00DA21A6">
      <w:pPr>
        <w:spacing w:line="240" w:lineRule="auto"/>
        <w:jc w:val="center"/>
        <w:rPr>
          <w:rFonts w:ascii="Times New Roman" w:hAnsi="Times New Roman" w:cs="Times New Roman"/>
        </w:rPr>
      </w:pPr>
      <w:r>
        <w:rPr>
          <w:rFonts w:ascii="Times New Roman" w:hAnsi="Times New Roman" w:cs="Times New Roman"/>
        </w:rPr>
        <w:t>REFERENCES.</w:t>
      </w:r>
    </w:p>
    <w:p w:rsidR="00DA21A6" w:rsidRDefault="00A05BCA" w:rsidP="00DA21A6">
      <w:pPr>
        <w:pStyle w:val="NormalWeb"/>
        <w:spacing w:before="0" w:beforeAutospacing="0" w:after="0" w:afterAutospacing="0" w:line="480" w:lineRule="auto"/>
        <w:ind w:left="720" w:hanging="720"/>
        <w:rPr>
          <w:color w:val="000000"/>
        </w:rPr>
      </w:pPr>
      <w:r>
        <w:rPr>
          <w:color w:val="000000"/>
        </w:rPr>
        <w:t>Koontz, Dean. </w:t>
      </w:r>
      <w:r>
        <w:rPr>
          <w:i/>
          <w:iCs/>
          <w:color w:val="000000"/>
        </w:rPr>
        <w:t>False Memory.</w:t>
      </w:r>
      <w:r>
        <w:rPr>
          <w:color w:val="000000"/>
        </w:rPr>
        <w:t> S.L., Headline Book Publishing, 2017.</w:t>
      </w:r>
    </w:p>
    <w:p w:rsidR="00DA21A6" w:rsidRDefault="00A05BCA" w:rsidP="00DA21A6">
      <w:pPr>
        <w:pStyle w:val="NormalWeb"/>
        <w:rPr>
          <w:color w:val="000000"/>
        </w:rPr>
      </w:pPr>
      <w:r>
        <w:rPr>
          <w:color w:val="000000"/>
        </w:rPr>
        <w:t>‌</w:t>
      </w:r>
    </w:p>
    <w:p w:rsidR="00DA21A6" w:rsidRDefault="00A05BCA" w:rsidP="00DA21A6">
      <w:pPr>
        <w:pStyle w:val="NormalWeb"/>
        <w:spacing w:before="0" w:beforeAutospacing="0" w:after="0" w:afterAutospacing="0" w:line="480" w:lineRule="auto"/>
        <w:ind w:left="720" w:hanging="720"/>
        <w:rPr>
          <w:color w:val="000000"/>
        </w:rPr>
      </w:pPr>
      <w:r>
        <w:rPr>
          <w:color w:val="000000"/>
        </w:rPr>
        <w:lastRenderedPageBreak/>
        <w:t>Clear</w:t>
      </w:r>
      <w:r>
        <w:rPr>
          <w:color w:val="000000"/>
        </w:rPr>
        <w:t>y, Anne, and Robert Greene. “True and False Memory in the Absence of Perceptual Identification.” </w:t>
      </w:r>
      <w:r>
        <w:rPr>
          <w:i/>
          <w:iCs/>
          <w:color w:val="000000"/>
        </w:rPr>
        <w:t>Memory</w:t>
      </w:r>
      <w:r>
        <w:rPr>
          <w:color w:val="000000"/>
        </w:rPr>
        <w:t>, vol. 12, no. 2, Mar. 2004, pp. 231–236, 10.1080/09658210244000577. Accessed 21 May 2019.</w:t>
      </w:r>
    </w:p>
    <w:p w:rsidR="00DA21A6" w:rsidRDefault="00A05BCA" w:rsidP="00DA21A6">
      <w:pPr>
        <w:pStyle w:val="NormalWeb"/>
        <w:rPr>
          <w:color w:val="000000"/>
        </w:rPr>
      </w:pPr>
      <w:r>
        <w:rPr>
          <w:color w:val="000000"/>
        </w:rPr>
        <w:t>‌</w:t>
      </w:r>
    </w:p>
    <w:p w:rsidR="00DA21A6" w:rsidRDefault="00A05BCA" w:rsidP="00DA21A6">
      <w:pPr>
        <w:pStyle w:val="NormalWeb"/>
        <w:spacing w:before="0" w:beforeAutospacing="0" w:after="0" w:afterAutospacing="0" w:line="480" w:lineRule="auto"/>
        <w:ind w:left="720" w:hanging="720"/>
        <w:rPr>
          <w:color w:val="000000"/>
        </w:rPr>
      </w:pPr>
      <w:r>
        <w:rPr>
          <w:color w:val="000000"/>
        </w:rPr>
        <w:t xml:space="preserve">Harris, Adrienne. “False Memory? False Memory Syndrome? The </w:t>
      </w:r>
      <w:r>
        <w:rPr>
          <w:color w:val="000000"/>
        </w:rPr>
        <w:t>So</w:t>
      </w:r>
      <w:r>
        <w:rPr>
          <w:rFonts w:ascii="Cambria Math" w:hAnsi="Cambria Math" w:cs="Cambria Math"/>
          <w:color w:val="000000"/>
        </w:rPr>
        <w:t>‐</w:t>
      </w:r>
      <w:r>
        <w:rPr>
          <w:color w:val="000000"/>
        </w:rPr>
        <w:t>called False Memory Syndrome?” </w:t>
      </w:r>
      <w:r>
        <w:rPr>
          <w:i/>
          <w:iCs/>
          <w:color w:val="000000"/>
        </w:rPr>
        <w:t>Psychoanalytic Dialogues</w:t>
      </w:r>
      <w:r>
        <w:rPr>
          <w:color w:val="000000"/>
        </w:rPr>
        <w:t>, vol. 6, no. 2, Jan. 1996, pp. 155–187, 10.1080/10481889609539114. Accessed 18 Mar. 2019.</w:t>
      </w:r>
    </w:p>
    <w:p w:rsidR="00DA21A6" w:rsidRDefault="00A05BCA" w:rsidP="00DA21A6">
      <w:pPr>
        <w:pStyle w:val="NormalWeb"/>
        <w:rPr>
          <w:color w:val="000000"/>
        </w:rPr>
      </w:pPr>
      <w:r>
        <w:rPr>
          <w:color w:val="000000"/>
        </w:rPr>
        <w:t>‌</w:t>
      </w:r>
    </w:p>
    <w:p w:rsidR="00DA21A6" w:rsidRDefault="00A05BCA" w:rsidP="00DA21A6">
      <w:pPr>
        <w:pStyle w:val="NormalWeb"/>
        <w:spacing w:before="0" w:beforeAutospacing="0" w:after="0" w:afterAutospacing="0" w:line="480" w:lineRule="auto"/>
        <w:ind w:left="720" w:hanging="720"/>
        <w:rPr>
          <w:color w:val="000000"/>
        </w:rPr>
      </w:pPr>
      <w:r>
        <w:rPr>
          <w:color w:val="000000"/>
        </w:rPr>
        <w:t>Cleary, Anne M., and Robert L. Greene. “Paradoxical Effects of Presentation Modality on False Memory.” </w:t>
      </w:r>
      <w:r>
        <w:rPr>
          <w:i/>
          <w:iCs/>
          <w:color w:val="000000"/>
        </w:rPr>
        <w:t>Me</w:t>
      </w:r>
      <w:r>
        <w:rPr>
          <w:i/>
          <w:iCs/>
          <w:color w:val="000000"/>
        </w:rPr>
        <w:t>mory</w:t>
      </w:r>
      <w:r>
        <w:rPr>
          <w:color w:val="000000"/>
        </w:rPr>
        <w:t>, vol. 10, no. 1, Jan. 2002, pp. 55–61, 10.1080/09658210143000236. Accessed 21 May 2019.</w:t>
      </w:r>
    </w:p>
    <w:p w:rsidR="00DA21A6" w:rsidRDefault="00A05BCA" w:rsidP="00DA21A6">
      <w:pPr>
        <w:pStyle w:val="NormalWeb"/>
        <w:rPr>
          <w:color w:val="000000"/>
        </w:rPr>
      </w:pPr>
      <w:r>
        <w:rPr>
          <w:color w:val="000000"/>
        </w:rPr>
        <w:t>‌</w:t>
      </w:r>
    </w:p>
    <w:p w:rsidR="00DA21A6" w:rsidRPr="00DA21A6" w:rsidRDefault="00DA21A6" w:rsidP="00DA21A6">
      <w:pPr>
        <w:spacing w:line="240" w:lineRule="auto"/>
        <w:rPr>
          <w:rFonts w:ascii="Times New Roman" w:hAnsi="Times New Roman" w:cs="Times New Roman"/>
        </w:rPr>
      </w:pPr>
    </w:p>
    <w:p w:rsidR="00332644" w:rsidRPr="00DA21A6" w:rsidRDefault="00332644" w:rsidP="00DA21A6">
      <w:pPr>
        <w:spacing w:line="240" w:lineRule="auto"/>
        <w:rPr>
          <w:rFonts w:ascii="Times New Roman" w:hAnsi="Times New Roman" w:cs="Times New Roman"/>
        </w:rPr>
      </w:pPr>
    </w:p>
    <w:sectPr w:rsidR="00332644" w:rsidRPr="00DA21A6">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5BCA" w:rsidRDefault="00A05BCA">
      <w:pPr>
        <w:spacing w:after="0" w:line="240" w:lineRule="auto"/>
      </w:pPr>
      <w:r>
        <w:separator/>
      </w:r>
    </w:p>
  </w:endnote>
  <w:endnote w:type="continuationSeparator" w:id="0">
    <w:p w:rsidR="00A05BCA" w:rsidRDefault="00A05B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21A6" w:rsidRDefault="00A05BCA">
    <w:pPr>
      <w:pStyle w:val="Footer"/>
    </w:pPr>
    <w:r>
      <w:t>False memory</w:t>
    </w:r>
  </w:p>
  <w:p w:rsidR="00DA21A6" w:rsidRDefault="00DA21A6">
    <w:pPr>
      <w:pStyle w:val="Footer"/>
    </w:pPr>
  </w:p>
  <w:p w:rsidR="00DA21A6" w:rsidRDefault="00DA21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5BCA" w:rsidRDefault="00A05BCA">
      <w:pPr>
        <w:spacing w:after="0" w:line="240" w:lineRule="auto"/>
      </w:pPr>
      <w:r>
        <w:separator/>
      </w:r>
    </w:p>
  </w:footnote>
  <w:footnote w:type="continuationSeparator" w:id="0">
    <w:p w:rsidR="00A05BCA" w:rsidRDefault="00A05B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21A6" w:rsidRDefault="00A05BCA">
    <w:pPr>
      <w:pStyle w:val="Header"/>
    </w:pPr>
    <w:r>
      <w:t>False memory</w:t>
    </w:r>
  </w:p>
  <w:p w:rsidR="00DA21A6" w:rsidRDefault="00DA21A6">
    <w:pPr>
      <w:pStyle w:val="Header"/>
    </w:pPr>
  </w:p>
  <w:p w:rsidR="00DA21A6" w:rsidRDefault="00DA21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116214"/>
    <w:multiLevelType w:val="hybridMultilevel"/>
    <w:tmpl w:val="C35C4E30"/>
    <w:lvl w:ilvl="0" w:tplc="09BE138A">
      <w:start w:val="1"/>
      <w:numFmt w:val="upperRoman"/>
      <w:lvlText w:val="%1."/>
      <w:lvlJc w:val="right"/>
      <w:pPr>
        <w:ind w:left="1080" w:hanging="360"/>
      </w:pPr>
    </w:lvl>
    <w:lvl w:ilvl="1" w:tplc="1452E998" w:tentative="1">
      <w:start w:val="1"/>
      <w:numFmt w:val="lowerLetter"/>
      <w:lvlText w:val="%2."/>
      <w:lvlJc w:val="left"/>
      <w:pPr>
        <w:ind w:left="1800" w:hanging="360"/>
      </w:pPr>
    </w:lvl>
    <w:lvl w:ilvl="2" w:tplc="11D2245C" w:tentative="1">
      <w:start w:val="1"/>
      <w:numFmt w:val="lowerRoman"/>
      <w:lvlText w:val="%3."/>
      <w:lvlJc w:val="right"/>
      <w:pPr>
        <w:ind w:left="2520" w:hanging="180"/>
      </w:pPr>
    </w:lvl>
    <w:lvl w:ilvl="3" w:tplc="48985518" w:tentative="1">
      <w:start w:val="1"/>
      <w:numFmt w:val="decimal"/>
      <w:lvlText w:val="%4."/>
      <w:lvlJc w:val="left"/>
      <w:pPr>
        <w:ind w:left="3240" w:hanging="360"/>
      </w:pPr>
    </w:lvl>
    <w:lvl w:ilvl="4" w:tplc="D468229E" w:tentative="1">
      <w:start w:val="1"/>
      <w:numFmt w:val="lowerLetter"/>
      <w:lvlText w:val="%5."/>
      <w:lvlJc w:val="left"/>
      <w:pPr>
        <w:ind w:left="3960" w:hanging="360"/>
      </w:pPr>
    </w:lvl>
    <w:lvl w:ilvl="5" w:tplc="53CA07D4" w:tentative="1">
      <w:start w:val="1"/>
      <w:numFmt w:val="lowerRoman"/>
      <w:lvlText w:val="%6."/>
      <w:lvlJc w:val="right"/>
      <w:pPr>
        <w:ind w:left="4680" w:hanging="180"/>
      </w:pPr>
    </w:lvl>
    <w:lvl w:ilvl="6" w:tplc="94F4D126" w:tentative="1">
      <w:start w:val="1"/>
      <w:numFmt w:val="decimal"/>
      <w:lvlText w:val="%7."/>
      <w:lvlJc w:val="left"/>
      <w:pPr>
        <w:ind w:left="5400" w:hanging="360"/>
      </w:pPr>
    </w:lvl>
    <w:lvl w:ilvl="7" w:tplc="33F23EC6" w:tentative="1">
      <w:start w:val="1"/>
      <w:numFmt w:val="lowerLetter"/>
      <w:lvlText w:val="%8."/>
      <w:lvlJc w:val="left"/>
      <w:pPr>
        <w:ind w:left="6120" w:hanging="360"/>
      </w:pPr>
    </w:lvl>
    <w:lvl w:ilvl="8" w:tplc="BD9A61E4" w:tentative="1">
      <w:start w:val="1"/>
      <w:numFmt w:val="lowerRoman"/>
      <w:lvlText w:val="%9."/>
      <w:lvlJc w:val="right"/>
      <w:pPr>
        <w:ind w:left="6840" w:hanging="180"/>
      </w:pPr>
    </w:lvl>
  </w:abstractNum>
  <w:abstractNum w:abstractNumId="1">
    <w:nsid w:val="430015F4"/>
    <w:multiLevelType w:val="hybridMultilevel"/>
    <w:tmpl w:val="D7DEFC1A"/>
    <w:lvl w:ilvl="0" w:tplc="BAC6CAAA">
      <w:start w:val="1"/>
      <w:numFmt w:val="bullet"/>
      <w:lvlText w:val=""/>
      <w:lvlJc w:val="left"/>
      <w:pPr>
        <w:ind w:left="720" w:hanging="360"/>
      </w:pPr>
      <w:rPr>
        <w:rFonts w:ascii="Symbol" w:hAnsi="Symbol" w:hint="default"/>
      </w:rPr>
    </w:lvl>
    <w:lvl w:ilvl="1" w:tplc="81D06780" w:tentative="1">
      <w:start w:val="1"/>
      <w:numFmt w:val="bullet"/>
      <w:lvlText w:val="o"/>
      <w:lvlJc w:val="left"/>
      <w:pPr>
        <w:ind w:left="1440" w:hanging="360"/>
      </w:pPr>
      <w:rPr>
        <w:rFonts w:ascii="Courier New" w:hAnsi="Courier New" w:cs="Courier New" w:hint="default"/>
      </w:rPr>
    </w:lvl>
    <w:lvl w:ilvl="2" w:tplc="0D76ACD4" w:tentative="1">
      <w:start w:val="1"/>
      <w:numFmt w:val="bullet"/>
      <w:lvlText w:val=""/>
      <w:lvlJc w:val="left"/>
      <w:pPr>
        <w:ind w:left="2160" w:hanging="360"/>
      </w:pPr>
      <w:rPr>
        <w:rFonts w:ascii="Wingdings" w:hAnsi="Wingdings" w:hint="default"/>
      </w:rPr>
    </w:lvl>
    <w:lvl w:ilvl="3" w:tplc="D4E8575C" w:tentative="1">
      <w:start w:val="1"/>
      <w:numFmt w:val="bullet"/>
      <w:lvlText w:val=""/>
      <w:lvlJc w:val="left"/>
      <w:pPr>
        <w:ind w:left="2880" w:hanging="360"/>
      </w:pPr>
      <w:rPr>
        <w:rFonts w:ascii="Symbol" w:hAnsi="Symbol" w:hint="default"/>
      </w:rPr>
    </w:lvl>
    <w:lvl w:ilvl="4" w:tplc="F3B29C8A" w:tentative="1">
      <w:start w:val="1"/>
      <w:numFmt w:val="bullet"/>
      <w:lvlText w:val="o"/>
      <w:lvlJc w:val="left"/>
      <w:pPr>
        <w:ind w:left="3600" w:hanging="360"/>
      </w:pPr>
      <w:rPr>
        <w:rFonts w:ascii="Courier New" w:hAnsi="Courier New" w:cs="Courier New" w:hint="default"/>
      </w:rPr>
    </w:lvl>
    <w:lvl w:ilvl="5" w:tplc="FB465DE4" w:tentative="1">
      <w:start w:val="1"/>
      <w:numFmt w:val="bullet"/>
      <w:lvlText w:val=""/>
      <w:lvlJc w:val="left"/>
      <w:pPr>
        <w:ind w:left="4320" w:hanging="360"/>
      </w:pPr>
      <w:rPr>
        <w:rFonts w:ascii="Wingdings" w:hAnsi="Wingdings" w:hint="default"/>
      </w:rPr>
    </w:lvl>
    <w:lvl w:ilvl="6" w:tplc="4E72C41A" w:tentative="1">
      <w:start w:val="1"/>
      <w:numFmt w:val="bullet"/>
      <w:lvlText w:val=""/>
      <w:lvlJc w:val="left"/>
      <w:pPr>
        <w:ind w:left="5040" w:hanging="360"/>
      </w:pPr>
      <w:rPr>
        <w:rFonts w:ascii="Symbol" w:hAnsi="Symbol" w:hint="default"/>
      </w:rPr>
    </w:lvl>
    <w:lvl w:ilvl="7" w:tplc="C51EC1A4" w:tentative="1">
      <w:start w:val="1"/>
      <w:numFmt w:val="bullet"/>
      <w:lvlText w:val="o"/>
      <w:lvlJc w:val="left"/>
      <w:pPr>
        <w:ind w:left="5760" w:hanging="360"/>
      </w:pPr>
      <w:rPr>
        <w:rFonts w:ascii="Courier New" w:hAnsi="Courier New" w:cs="Courier New" w:hint="default"/>
      </w:rPr>
    </w:lvl>
    <w:lvl w:ilvl="8" w:tplc="3960764E"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D87"/>
    <w:rsid w:val="000C012A"/>
    <w:rsid w:val="000E03D0"/>
    <w:rsid w:val="001D7543"/>
    <w:rsid w:val="00201D87"/>
    <w:rsid w:val="0021766B"/>
    <w:rsid w:val="00283A60"/>
    <w:rsid w:val="002E4823"/>
    <w:rsid w:val="00332644"/>
    <w:rsid w:val="0038263E"/>
    <w:rsid w:val="003F1CFB"/>
    <w:rsid w:val="004924B2"/>
    <w:rsid w:val="005C2CAE"/>
    <w:rsid w:val="00610244"/>
    <w:rsid w:val="006B448B"/>
    <w:rsid w:val="00730FC1"/>
    <w:rsid w:val="007310E6"/>
    <w:rsid w:val="007E5A0B"/>
    <w:rsid w:val="0085386C"/>
    <w:rsid w:val="008F3D7A"/>
    <w:rsid w:val="009A00CC"/>
    <w:rsid w:val="009F597E"/>
    <w:rsid w:val="009F5F9B"/>
    <w:rsid w:val="00A05BCA"/>
    <w:rsid w:val="00AC712D"/>
    <w:rsid w:val="00AF2E31"/>
    <w:rsid w:val="00D21E08"/>
    <w:rsid w:val="00DA21A6"/>
    <w:rsid w:val="00E22FFD"/>
    <w:rsid w:val="00FA3024"/>
    <w:rsid w:val="00FA73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chartTrackingRefBased/>
  <w15:docId w15:val="{63A8E95D-9481-4BD4-BCD2-3CC7923D0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326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21E08"/>
    <w:pPr>
      <w:ind w:left="720"/>
      <w:contextualSpacing/>
    </w:pPr>
  </w:style>
  <w:style w:type="paragraph" w:styleId="Header">
    <w:name w:val="header"/>
    <w:basedOn w:val="Normal"/>
    <w:link w:val="HeaderChar"/>
    <w:uiPriority w:val="99"/>
    <w:unhideWhenUsed/>
    <w:rsid w:val="00DA21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21A6"/>
  </w:style>
  <w:style w:type="paragraph" w:styleId="Footer">
    <w:name w:val="footer"/>
    <w:basedOn w:val="Normal"/>
    <w:link w:val="FooterChar"/>
    <w:uiPriority w:val="99"/>
    <w:unhideWhenUsed/>
    <w:rsid w:val="00DA21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21A6"/>
  </w:style>
  <w:style w:type="paragraph" w:styleId="NormalWeb">
    <w:name w:val="Normal (Web)"/>
    <w:basedOn w:val="Normal"/>
    <w:uiPriority w:val="99"/>
    <w:semiHidden/>
    <w:unhideWhenUsed/>
    <w:rsid w:val="00DA21A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8867976">
      <w:bodyDiv w:val="1"/>
      <w:marLeft w:val="0"/>
      <w:marRight w:val="0"/>
      <w:marTop w:val="0"/>
      <w:marBottom w:val="0"/>
      <w:divBdr>
        <w:top w:val="none" w:sz="0" w:space="0" w:color="auto"/>
        <w:left w:val="none" w:sz="0" w:space="0" w:color="auto"/>
        <w:bottom w:val="none" w:sz="0" w:space="0" w:color="auto"/>
        <w:right w:val="none" w:sz="0" w:space="0" w:color="auto"/>
      </w:divBdr>
    </w:div>
    <w:div w:id="1979874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 GRAPH OF CATEGORY AGAINST</a:t>
            </a:r>
            <a:r>
              <a:rPr lang="en-US" baseline="0"/>
              <a:t> AVERAGE %.</a:t>
            </a:r>
            <a:endParaRPr lang="en-US"/>
          </a:p>
        </c:rich>
      </c:tx>
      <c:layout>
        <c:manualLayout>
          <c:xMode val="edge"/>
          <c:yMode val="edge"/>
          <c:x val="0.10820822397200348"/>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2767825896762902"/>
          <c:y val="0.19486111111111112"/>
          <c:w val="0.87232174103237092"/>
          <c:h val="0.72088764946048411"/>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Sheet1!$A$28</c:f>
              <c:strCache>
                <c:ptCount val="1"/>
                <c:pt idx="0">
                  <c:v>Average %</c:v>
                </c:pt>
              </c:strCache>
            </c:strRef>
          </c:cat>
          <c:val>
            <c:numRef>
              <c:f>Sheet1!$B$28</c:f>
              <c:numCache>
                <c:formatCode>General</c:formatCode>
                <c:ptCount val="1"/>
              </c:numCache>
            </c:numRef>
          </c:val>
        </c:ser>
        <c:ser>
          <c:idx val="1"/>
          <c:order val="1"/>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Sheet1!$A$28</c:f>
              <c:strCache>
                <c:ptCount val="1"/>
                <c:pt idx="0">
                  <c:v>Average %</c:v>
                </c:pt>
              </c:strCache>
            </c:strRef>
          </c:cat>
          <c:val>
            <c:numRef>
              <c:f>Sheet1!$C$28</c:f>
              <c:numCache>
                <c:formatCode>0.00%</c:formatCode>
                <c:ptCount val="1"/>
                <c:pt idx="0">
                  <c:v>0.96199999999999997</c:v>
                </c:pt>
              </c:numCache>
            </c:numRef>
          </c:val>
        </c:ser>
        <c:ser>
          <c:idx val="2"/>
          <c:order val="2"/>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Sheet1!$A$28</c:f>
              <c:strCache>
                <c:ptCount val="1"/>
                <c:pt idx="0">
                  <c:v>Average %</c:v>
                </c:pt>
              </c:strCache>
            </c:strRef>
          </c:cat>
          <c:val>
            <c:numRef>
              <c:f>Sheet1!$D$28</c:f>
              <c:numCache>
                <c:formatCode>0.00%</c:formatCode>
                <c:ptCount val="1"/>
                <c:pt idx="0">
                  <c:v>0.11899999999999999</c:v>
                </c:pt>
              </c:numCache>
            </c:numRef>
          </c:val>
        </c:ser>
        <c:ser>
          <c:idx val="3"/>
          <c:order val="3"/>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Sheet1!$A$28</c:f>
              <c:strCache>
                <c:ptCount val="1"/>
                <c:pt idx="0">
                  <c:v>Average %</c:v>
                </c:pt>
              </c:strCache>
            </c:strRef>
          </c:cat>
          <c:val>
            <c:numRef>
              <c:f>Sheet1!$E$28</c:f>
              <c:numCache>
                <c:formatCode>0.00%</c:formatCode>
                <c:ptCount val="1"/>
                <c:pt idx="0">
                  <c:v>0.68600000000000005</c:v>
                </c:pt>
              </c:numCache>
            </c:numRef>
          </c:val>
        </c:ser>
        <c:dLbls>
          <c:dLblPos val="outEnd"/>
          <c:showLegendKey val="0"/>
          <c:showVal val="1"/>
          <c:showCatName val="0"/>
          <c:showSerName val="0"/>
          <c:showPercent val="0"/>
          <c:showBubbleSize val="0"/>
        </c:dLbls>
        <c:gapWidth val="219"/>
        <c:overlap val="-27"/>
        <c:axId val="358972576"/>
        <c:axId val="358972968"/>
      </c:barChart>
      <c:catAx>
        <c:axId val="3589725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CATEGORY</a:t>
                </a:r>
                <a:r>
                  <a:rPr lang="en-US" baseline="0"/>
                  <a:t> OLD NEW...</a:t>
                </a:r>
                <a:endParaRPr lang="en-US"/>
              </a:p>
            </c:rich>
          </c:tx>
          <c:layout>
            <c:manualLayout>
              <c:xMode val="edge"/>
              <c:yMode val="edge"/>
              <c:x val="0.12581824146981627"/>
              <c:y val="0.9296062992125984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972968"/>
        <c:crosses val="autoZero"/>
        <c:auto val="1"/>
        <c:lblAlgn val="ctr"/>
        <c:lblOffset val="100"/>
        <c:noMultiLvlLbl val="0"/>
      </c:catAx>
      <c:valAx>
        <c:axId val="358972968"/>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AVERAGE</a:t>
                </a:r>
                <a:r>
                  <a:rPr lang="en-US" baseline="0"/>
                  <a:t> PERCENTAGE</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972576"/>
        <c:crosses val="autoZero"/>
        <c:crossBetween val="between"/>
      </c:valAx>
      <c:dTable>
        <c:showHorzBorder val="1"/>
        <c:showVertBorder val="1"/>
        <c:showOutline val="1"/>
        <c:showKeys val="1"/>
        <c:spPr>
          <a:noFill/>
          <a:ln w="9525">
            <a:solidFill>
              <a:schemeClr val="tx1">
                <a:lumMod val="15000"/>
                <a:lumOff val="85000"/>
              </a:schemeClr>
            </a:solidFill>
            <a:round/>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A16F78-2268-4F02-9C0E-508F4D212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1574</Words>
  <Characters>8972</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2020-04-20T22:49:00Z</dcterms:created>
  <dcterms:modified xsi:type="dcterms:W3CDTF">2020-04-20T22:49:00Z</dcterms:modified>
</cp:coreProperties>
</file>